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BFD50" w14:textId="77777777" w:rsidR="0032029C" w:rsidRDefault="0032029C" w:rsidP="0032029C">
      <w:pPr>
        <w:spacing w:line="360" w:lineRule="auto"/>
        <w:jc w:val="center"/>
        <w:rPr>
          <w:b/>
          <w:sz w:val="28"/>
          <w:szCs w:val="28"/>
        </w:rPr>
      </w:pPr>
      <w:r w:rsidRPr="00C7142F">
        <w:rPr>
          <w:rFonts w:hint="eastAsia"/>
          <w:b/>
          <w:sz w:val="28"/>
          <w:szCs w:val="28"/>
        </w:rPr>
        <w:t>厦门大学本科课程大纲</w:t>
      </w:r>
    </w:p>
    <w:p w14:paraId="1061EA17" w14:textId="77777777" w:rsidR="00467658" w:rsidRDefault="00467658" w:rsidP="0032029C">
      <w:pPr>
        <w:spacing w:line="360" w:lineRule="auto"/>
        <w:jc w:val="center"/>
        <w:rPr>
          <w:b/>
          <w:sz w:val="28"/>
          <w:szCs w:val="28"/>
        </w:rPr>
      </w:pPr>
      <w:r>
        <w:rPr>
          <w:rFonts w:hint="eastAsia"/>
          <w:b/>
          <w:sz w:val="28"/>
          <w:szCs w:val="28"/>
        </w:rPr>
        <w:t xml:space="preserve">XMU Undergraduate </w:t>
      </w:r>
      <w:r w:rsidR="00500212">
        <w:rPr>
          <w:rFonts w:hint="eastAsia"/>
          <w:b/>
          <w:sz w:val="28"/>
          <w:szCs w:val="28"/>
        </w:rPr>
        <w:t>Course Syllabus</w:t>
      </w:r>
    </w:p>
    <w:p w14:paraId="175E29EF" w14:textId="77777777" w:rsidR="000469CF" w:rsidRPr="000469CF" w:rsidRDefault="000469CF" w:rsidP="000469CF">
      <w:pPr>
        <w:spacing w:line="360" w:lineRule="auto"/>
        <w:jc w:val="left"/>
        <w:rPr>
          <w:b/>
          <w:szCs w:val="21"/>
        </w:rPr>
      </w:pPr>
      <w:r w:rsidRPr="000469CF">
        <w:rPr>
          <w:rFonts w:hint="eastAsia"/>
          <w:b/>
          <w:szCs w:val="21"/>
        </w:rPr>
        <w:t>任课教师（</w:t>
      </w:r>
      <w:r w:rsidRPr="000469CF">
        <w:rPr>
          <w:rFonts w:hint="eastAsia"/>
          <w:b/>
          <w:szCs w:val="21"/>
        </w:rPr>
        <w:t>Instructor</w:t>
      </w:r>
      <w:r w:rsidRPr="000469CF">
        <w:rPr>
          <w:rFonts w:hint="eastAsia"/>
          <w:b/>
          <w:szCs w:val="21"/>
        </w:rPr>
        <w:t>）：</w:t>
      </w:r>
      <w:r w:rsidRPr="000469CF">
        <w:rPr>
          <w:rFonts w:hint="eastAsia"/>
          <w:b/>
          <w:szCs w:val="21"/>
          <w:u w:val="single"/>
        </w:rPr>
        <w:t xml:space="preserve"> </w:t>
      </w:r>
      <w:r w:rsidR="00C50E73">
        <w:rPr>
          <w:rFonts w:hint="eastAsia"/>
          <w:b/>
          <w:szCs w:val="21"/>
          <w:u w:val="single"/>
        </w:rPr>
        <w:t>敖萌幪</w:t>
      </w:r>
      <w:r>
        <w:rPr>
          <w:rFonts w:hint="eastAsia"/>
          <w:b/>
          <w:szCs w:val="21"/>
          <w:u w:val="single"/>
        </w:rPr>
        <w:t xml:space="preserve">   </w:t>
      </w:r>
    </w:p>
    <w:p w14:paraId="127B646F" w14:textId="77777777" w:rsidR="000469CF" w:rsidRPr="000469CF" w:rsidRDefault="000469CF" w:rsidP="000469CF">
      <w:pPr>
        <w:spacing w:line="360" w:lineRule="auto"/>
        <w:jc w:val="left"/>
        <w:rPr>
          <w:b/>
          <w:szCs w:val="21"/>
        </w:rPr>
      </w:pPr>
      <w:r w:rsidRPr="000469CF">
        <w:rPr>
          <w:rFonts w:hint="eastAsia"/>
          <w:b/>
          <w:szCs w:val="21"/>
        </w:rPr>
        <w:t>办公室（</w:t>
      </w:r>
      <w:r w:rsidRPr="000469CF">
        <w:rPr>
          <w:b/>
          <w:szCs w:val="21"/>
        </w:rPr>
        <w:t>Office</w:t>
      </w:r>
      <w:r w:rsidRPr="000469CF">
        <w:rPr>
          <w:rFonts w:hint="eastAsia"/>
          <w:b/>
          <w:szCs w:val="21"/>
        </w:rPr>
        <w:t>）</w:t>
      </w:r>
      <w:r w:rsidRPr="000469CF">
        <w:rPr>
          <w:b/>
          <w:szCs w:val="21"/>
        </w:rPr>
        <w:t>:</w:t>
      </w:r>
      <w:r w:rsidRPr="000469CF">
        <w:rPr>
          <w:b/>
          <w:szCs w:val="21"/>
          <w:u w:val="single"/>
        </w:rPr>
        <w:t xml:space="preserve"> </w:t>
      </w:r>
      <w:r w:rsidR="00C50E73">
        <w:rPr>
          <w:b/>
          <w:szCs w:val="21"/>
          <w:u w:val="single"/>
        </w:rPr>
        <w:t>B313B</w:t>
      </w:r>
      <w:r w:rsidRPr="000469CF">
        <w:rPr>
          <w:rFonts w:hint="eastAsia"/>
          <w:b/>
          <w:szCs w:val="21"/>
        </w:rPr>
        <w:t xml:space="preserve">       </w:t>
      </w:r>
      <w:r w:rsidRPr="000469CF">
        <w:rPr>
          <w:b/>
          <w:szCs w:val="21"/>
        </w:rPr>
        <w:t>E-Mail:</w:t>
      </w:r>
      <w:r w:rsidR="00C50E73">
        <w:rPr>
          <w:rFonts w:hint="eastAsia"/>
          <w:b/>
          <w:szCs w:val="21"/>
          <w:u w:val="single"/>
        </w:rPr>
        <w:t xml:space="preserve"> mengmengao@xmu.edu.cn</w:t>
      </w:r>
    </w:p>
    <w:p w14:paraId="22C8A90E" w14:textId="77777777" w:rsidR="000469CF" w:rsidRPr="000469CF" w:rsidRDefault="000469CF" w:rsidP="000469CF">
      <w:pPr>
        <w:spacing w:line="360" w:lineRule="auto"/>
        <w:jc w:val="left"/>
        <w:rPr>
          <w:b/>
          <w:szCs w:val="21"/>
        </w:rPr>
      </w:pPr>
      <w:r w:rsidRPr="000469CF">
        <w:rPr>
          <w:b/>
          <w:szCs w:val="21"/>
        </w:rPr>
        <w:t>Office Hours:</w:t>
      </w:r>
      <w:r w:rsidRPr="000469CF">
        <w:rPr>
          <w:rFonts w:hint="eastAsia"/>
          <w:b/>
          <w:szCs w:val="21"/>
          <w:u w:val="single"/>
        </w:rPr>
        <w:t xml:space="preserve"> </w:t>
      </w:r>
      <w:r w:rsidR="00A62C59">
        <w:rPr>
          <w:b/>
          <w:szCs w:val="21"/>
          <w:u w:val="single"/>
        </w:rPr>
        <w:t>Tue &amp; Thu 4:30pm-5:30pm</w:t>
      </w:r>
      <w:r w:rsidRPr="000469CF">
        <w:rPr>
          <w:rFonts w:hint="eastAsia"/>
          <w:b/>
          <w:szCs w:val="21"/>
          <w:u w:val="single"/>
        </w:rPr>
        <w:t xml:space="preserve"> </w:t>
      </w:r>
      <w:r w:rsidRPr="000469CF">
        <w:rPr>
          <w:rFonts w:hint="eastAsia"/>
          <w:b/>
          <w:szCs w:val="21"/>
        </w:rPr>
        <w:t xml:space="preserve">  </w:t>
      </w:r>
      <w:r w:rsidRPr="000469CF">
        <w:rPr>
          <w:rFonts w:hint="eastAsia"/>
          <w:b/>
          <w:szCs w:val="21"/>
        </w:rPr>
        <w:t>课程网页</w:t>
      </w:r>
      <w:r>
        <w:rPr>
          <w:rFonts w:hint="eastAsia"/>
          <w:b/>
          <w:szCs w:val="21"/>
        </w:rPr>
        <w:t>（</w:t>
      </w:r>
      <w:r>
        <w:rPr>
          <w:rFonts w:hint="eastAsia"/>
          <w:b/>
          <w:szCs w:val="21"/>
        </w:rPr>
        <w:t>Website</w:t>
      </w:r>
      <w:r>
        <w:rPr>
          <w:rFonts w:hint="eastAsia"/>
          <w:b/>
          <w:szCs w:val="21"/>
        </w:rPr>
        <w:t>）</w:t>
      </w:r>
      <w:r w:rsidRPr="000469CF">
        <w:rPr>
          <w:rFonts w:hint="eastAsia"/>
          <w:b/>
          <w:szCs w:val="21"/>
        </w:rPr>
        <w:t>：</w:t>
      </w:r>
      <w:r>
        <w:rPr>
          <w:rFonts w:hint="eastAsia"/>
          <w:b/>
          <w:szCs w:val="21"/>
          <w:u w:val="single"/>
        </w:rPr>
        <w:t xml:space="preserve">                         </w:t>
      </w:r>
    </w:p>
    <w:p w14:paraId="070A3071" w14:textId="77777777" w:rsidR="000469CF" w:rsidRPr="000469CF" w:rsidRDefault="000469CF" w:rsidP="00FF209F">
      <w:pPr>
        <w:spacing w:line="360" w:lineRule="auto"/>
        <w:jc w:val="left"/>
        <w:rPr>
          <w:b/>
          <w:szCs w:val="21"/>
        </w:rPr>
      </w:pPr>
      <w:r w:rsidRPr="000469CF">
        <w:rPr>
          <w:rFonts w:hint="eastAsia"/>
          <w:b/>
          <w:szCs w:val="21"/>
        </w:rPr>
        <w:t>助教</w:t>
      </w:r>
      <w:r w:rsidRPr="000469CF">
        <w:rPr>
          <w:b/>
          <w:szCs w:val="21"/>
        </w:rPr>
        <w:t xml:space="preserve">Teaching </w:t>
      </w:r>
      <w:r w:rsidR="001C1E38" w:rsidRPr="000469CF">
        <w:rPr>
          <w:b/>
          <w:szCs w:val="21"/>
        </w:rPr>
        <w:t>Assistant</w:t>
      </w:r>
      <w:r w:rsidRPr="000469CF">
        <w:rPr>
          <w:b/>
          <w:szCs w:val="21"/>
        </w:rPr>
        <w:t>:</w:t>
      </w:r>
    </w:p>
    <w:p w14:paraId="79EF61EA" w14:textId="77777777" w:rsidR="0073026C" w:rsidRDefault="0073026C">
      <w:pPr>
        <w:jc w:val="left"/>
      </w:pPr>
    </w:p>
    <w:tbl>
      <w:tblPr>
        <w:tblpPr w:leftFromText="180" w:rightFromText="180" w:vertAnchor="text" w:horzAnchor="margin" w:tblpY="622"/>
        <w:tblW w:w="1216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33"/>
        <w:gridCol w:w="2129"/>
        <w:gridCol w:w="1699"/>
        <w:gridCol w:w="1699"/>
        <w:gridCol w:w="1141"/>
        <w:gridCol w:w="992"/>
        <w:gridCol w:w="2270"/>
      </w:tblGrid>
      <w:tr w:rsidR="0032029C" w:rsidRPr="00AE3279" w14:paraId="6013ABB8" w14:textId="77777777" w:rsidTr="0073026C">
        <w:trPr>
          <w:gridAfter w:val="1"/>
          <w:wAfter w:w="2270" w:type="dxa"/>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2CF114ED" w14:textId="77777777" w:rsidR="00676879" w:rsidRDefault="0032029C" w:rsidP="0073026C">
            <w:pPr>
              <w:jc w:val="left"/>
              <w:rPr>
                <w:szCs w:val="21"/>
              </w:rPr>
            </w:pPr>
            <w:r w:rsidRPr="00712F35">
              <w:rPr>
                <w:rFonts w:hint="eastAsia"/>
                <w:szCs w:val="21"/>
              </w:rPr>
              <w:t>课程名称</w:t>
            </w:r>
          </w:p>
          <w:p w14:paraId="37BC9294" w14:textId="77777777" w:rsidR="0032029C" w:rsidRPr="00712F35" w:rsidRDefault="00676879" w:rsidP="00DF1EDA">
            <w:pPr>
              <w:jc w:val="left"/>
              <w:rPr>
                <w:szCs w:val="21"/>
              </w:rPr>
            </w:pPr>
            <w:r>
              <w:rPr>
                <w:rFonts w:hint="eastAsia"/>
                <w:szCs w:val="21"/>
              </w:rPr>
              <w:t>C</w:t>
            </w:r>
            <w:r w:rsidR="00467658" w:rsidRPr="00712F35">
              <w:rPr>
                <w:rFonts w:hint="eastAsia"/>
                <w:szCs w:val="21"/>
              </w:rPr>
              <w:t xml:space="preserve">ourse </w:t>
            </w:r>
            <w:r>
              <w:rPr>
                <w:rFonts w:hint="eastAsia"/>
                <w:szCs w:val="21"/>
              </w:rPr>
              <w:t>title</w:t>
            </w:r>
          </w:p>
        </w:tc>
        <w:tc>
          <w:tcPr>
            <w:tcW w:w="7660" w:type="dxa"/>
            <w:gridSpan w:val="5"/>
            <w:tcBorders>
              <w:top w:val="single" w:sz="4" w:space="0" w:color="auto"/>
              <w:left w:val="single" w:sz="4" w:space="0" w:color="auto"/>
              <w:bottom w:val="single" w:sz="4" w:space="0" w:color="auto"/>
              <w:right w:val="single" w:sz="4" w:space="0" w:color="auto"/>
            </w:tcBorders>
          </w:tcPr>
          <w:p w14:paraId="5850005F" w14:textId="77777777" w:rsidR="00A62C59" w:rsidRDefault="00A62C59" w:rsidP="00DF1EDA">
            <w:pPr>
              <w:jc w:val="left"/>
              <w:rPr>
                <w:szCs w:val="21"/>
              </w:rPr>
            </w:pPr>
            <w:r>
              <w:rPr>
                <w:szCs w:val="21"/>
              </w:rPr>
              <w:t>投资学</w:t>
            </w:r>
          </w:p>
          <w:p w14:paraId="102B16BB" w14:textId="77777777" w:rsidR="0032029C" w:rsidRPr="00712F35" w:rsidRDefault="00A62C59" w:rsidP="00DF1EDA">
            <w:pPr>
              <w:jc w:val="left"/>
              <w:rPr>
                <w:szCs w:val="21"/>
              </w:rPr>
            </w:pPr>
            <w:r>
              <w:rPr>
                <w:rFonts w:hint="eastAsia"/>
                <w:szCs w:val="21"/>
              </w:rPr>
              <w:t>In</w:t>
            </w:r>
            <w:r>
              <w:rPr>
                <w:szCs w:val="21"/>
              </w:rPr>
              <w:t>vestment</w:t>
            </w:r>
          </w:p>
        </w:tc>
      </w:tr>
      <w:tr w:rsidR="00676879" w:rsidRPr="00AE3279" w14:paraId="1FBDF755" w14:textId="77777777" w:rsidTr="0073026C">
        <w:trPr>
          <w:gridAfter w:val="1"/>
          <w:wAfter w:w="2270" w:type="dxa"/>
          <w:trHeight w:val="986"/>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6DAF9CFD" w14:textId="77777777" w:rsidR="00676879" w:rsidRPr="00712F35" w:rsidRDefault="00676879" w:rsidP="00DF1EDA">
            <w:pPr>
              <w:jc w:val="left"/>
              <w:rPr>
                <w:szCs w:val="21"/>
              </w:rPr>
            </w:pPr>
            <w:r w:rsidRPr="00712F35">
              <w:rPr>
                <w:rFonts w:hint="eastAsia"/>
                <w:szCs w:val="21"/>
              </w:rPr>
              <w:t>课程编号</w:t>
            </w:r>
          </w:p>
          <w:p w14:paraId="05268C60" w14:textId="77777777" w:rsidR="00676879" w:rsidRPr="00712F35" w:rsidRDefault="00676879" w:rsidP="00DF1EDA">
            <w:pPr>
              <w:jc w:val="left"/>
              <w:rPr>
                <w:szCs w:val="21"/>
              </w:rPr>
            </w:pPr>
            <w:r w:rsidRPr="00712F35">
              <w:rPr>
                <w:rFonts w:hint="eastAsia"/>
                <w:szCs w:val="21"/>
              </w:rPr>
              <w:t>Course number</w:t>
            </w:r>
          </w:p>
        </w:tc>
        <w:tc>
          <w:tcPr>
            <w:tcW w:w="3828" w:type="dxa"/>
            <w:gridSpan w:val="2"/>
            <w:tcBorders>
              <w:top w:val="single" w:sz="4" w:space="0" w:color="auto"/>
              <w:left w:val="single" w:sz="4" w:space="0" w:color="auto"/>
              <w:bottom w:val="single" w:sz="4" w:space="0" w:color="auto"/>
              <w:right w:val="single" w:sz="4" w:space="0" w:color="auto"/>
            </w:tcBorders>
          </w:tcPr>
          <w:p w14:paraId="32E3F918" w14:textId="77777777" w:rsidR="00676879" w:rsidRPr="00712F35" w:rsidRDefault="000469CF" w:rsidP="00DF1EDA">
            <w:pPr>
              <w:jc w:val="left"/>
              <w:rPr>
                <w:szCs w:val="21"/>
              </w:rPr>
            </w:pPr>
            <w:r>
              <w:rPr>
                <w:rFonts w:hint="eastAsia"/>
                <w:color w:val="FF0000"/>
                <w:szCs w:val="21"/>
              </w:rPr>
              <w:t>可不填</w:t>
            </w:r>
          </w:p>
        </w:tc>
        <w:tc>
          <w:tcPr>
            <w:tcW w:w="1699" w:type="dxa"/>
            <w:tcBorders>
              <w:top w:val="single" w:sz="4" w:space="0" w:color="auto"/>
              <w:left w:val="single" w:sz="4" w:space="0" w:color="auto"/>
              <w:bottom w:val="single" w:sz="4" w:space="0" w:color="auto"/>
              <w:right w:val="single" w:sz="4" w:space="0" w:color="auto"/>
            </w:tcBorders>
          </w:tcPr>
          <w:p w14:paraId="6ED7ECBA" w14:textId="77777777" w:rsidR="00676879" w:rsidRPr="00712F35" w:rsidRDefault="00676879" w:rsidP="00DF1EDA">
            <w:pPr>
              <w:jc w:val="left"/>
              <w:rPr>
                <w:szCs w:val="21"/>
              </w:rPr>
            </w:pPr>
            <w:r w:rsidRPr="00712F35">
              <w:rPr>
                <w:rFonts w:hint="eastAsia"/>
                <w:szCs w:val="21"/>
              </w:rPr>
              <w:t>学分</w:t>
            </w:r>
            <w:r w:rsidRPr="00712F35">
              <w:rPr>
                <w:szCs w:val="21"/>
              </w:rPr>
              <w:t>/</w:t>
            </w:r>
            <w:r w:rsidRPr="00712F35">
              <w:rPr>
                <w:rFonts w:hint="eastAsia"/>
                <w:szCs w:val="21"/>
              </w:rPr>
              <w:t>周学时</w:t>
            </w:r>
          </w:p>
          <w:p w14:paraId="6CA181B2" w14:textId="77777777" w:rsidR="00676879" w:rsidRPr="00712F35" w:rsidRDefault="00676879" w:rsidP="00DF1EDA">
            <w:pPr>
              <w:jc w:val="left"/>
              <w:rPr>
                <w:szCs w:val="21"/>
              </w:rPr>
            </w:pPr>
            <w:r w:rsidRPr="00712F35">
              <w:rPr>
                <w:rFonts w:hint="eastAsia"/>
                <w:szCs w:val="21"/>
              </w:rPr>
              <w:t xml:space="preserve">Credit/weekly </w:t>
            </w:r>
            <w:r>
              <w:rPr>
                <w:rFonts w:hint="eastAsia"/>
                <w:szCs w:val="21"/>
              </w:rPr>
              <w:t>teaching</w:t>
            </w:r>
            <w:r w:rsidRPr="00712F35">
              <w:rPr>
                <w:rFonts w:hint="eastAsia"/>
                <w:szCs w:val="21"/>
              </w:rPr>
              <w:t xml:space="preserve"> hour</w:t>
            </w:r>
          </w:p>
        </w:tc>
        <w:tc>
          <w:tcPr>
            <w:tcW w:w="2133" w:type="dxa"/>
            <w:gridSpan w:val="2"/>
            <w:tcBorders>
              <w:top w:val="single" w:sz="4" w:space="0" w:color="auto"/>
              <w:left w:val="single" w:sz="4" w:space="0" w:color="auto"/>
              <w:bottom w:val="single" w:sz="4" w:space="0" w:color="auto"/>
              <w:right w:val="single" w:sz="4" w:space="0" w:color="auto"/>
            </w:tcBorders>
          </w:tcPr>
          <w:p w14:paraId="0AF979AF" w14:textId="77777777" w:rsidR="00676879" w:rsidRPr="00712F35" w:rsidRDefault="00FE7E47" w:rsidP="00DF1EDA">
            <w:pPr>
              <w:ind w:left="207"/>
              <w:jc w:val="left"/>
              <w:rPr>
                <w:szCs w:val="21"/>
              </w:rPr>
            </w:pPr>
            <w:r w:rsidRPr="00FE7E47">
              <w:rPr>
                <w:rFonts w:hint="eastAsia"/>
                <w:color w:val="FF0000"/>
                <w:szCs w:val="21"/>
              </w:rPr>
              <w:t>3</w:t>
            </w:r>
            <w:r w:rsidR="00676879" w:rsidRPr="00FE7E47">
              <w:rPr>
                <w:rFonts w:hint="eastAsia"/>
                <w:color w:val="FF0000"/>
                <w:szCs w:val="21"/>
              </w:rPr>
              <w:t xml:space="preserve"> </w:t>
            </w:r>
            <w:r w:rsidR="00676879" w:rsidRPr="00712F35">
              <w:rPr>
                <w:rFonts w:hint="eastAsia"/>
                <w:szCs w:val="21"/>
              </w:rPr>
              <w:t>credit /</w:t>
            </w:r>
            <w:r w:rsidR="00676879" w:rsidRPr="00FE7E47">
              <w:rPr>
                <w:rFonts w:hint="eastAsia"/>
                <w:color w:val="FF0000"/>
                <w:szCs w:val="21"/>
              </w:rPr>
              <w:t xml:space="preserve">4 </w:t>
            </w:r>
            <w:r w:rsidR="00676879">
              <w:rPr>
                <w:rFonts w:hint="eastAsia"/>
                <w:szCs w:val="21"/>
              </w:rPr>
              <w:t>teaching</w:t>
            </w:r>
            <w:r w:rsidR="00676879" w:rsidRPr="00712F35">
              <w:rPr>
                <w:rFonts w:hint="eastAsia"/>
                <w:szCs w:val="21"/>
              </w:rPr>
              <w:t xml:space="preserve"> hours</w:t>
            </w:r>
            <w:r w:rsidR="00676879">
              <w:rPr>
                <w:rFonts w:hint="eastAsia"/>
                <w:szCs w:val="21"/>
              </w:rPr>
              <w:t xml:space="preserve"> per week</w:t>
            </w:r>
          </w:p>
        </w:tc>
      </w:tr>
      <w:tr w:rsidR="00676879" w:rsidRPr="00AE3279" w14:paraId="4BC7B50E" w14:textId="77777777" w:rsidTr="0073026C">
        <w:trPr>
          <w:gridAfter w:val="1"/>
          <w:wAfter w:w="2270" w:type="dxa"/>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55C639AA" w14:textId="77777777" w:rsidR="00676879" w:rsidRPr="00C524AD" w:rsidRDefault="00676879" w:rsidP="00DF1EDA">
            <w:pPr>
              <w:jc w:val="left"/>
              <w:rPr>
                <w:szCs w:val="21"/>
              </w:rPr>
            </w:pPr>
            <w:r w:rsidRPr="00C524AD">
              <w:rPr>
                <w:rFonts w:hint="eastAsia"/>
                <w:szCs w:val="21"/>
              </w:rPr>
              <w:t>开课学期</w:t>
            </w:r>
          </w:p>
          <w:p w14:paraId="309F1B08" w14:textId="77777777" w:rsidR="00676879" w:rsidRPr="00C524AD" w:rsidRDefault="00676879" w:rsidP="00DF1EDA">
            <w:pPr>
              <w:jc w:val="left"/>
              <w:rPr>
                <w:szCs w:val="21"/>
              </w:rPr>
            </w:pPr>
            <w:r w:rsidRPr="00C524AD">
              <w:rPr>
                <w:rFonts w:hint="eastAsia"/>
                <w:szCs w:val="21"/>
              </w:rPr>
              <w:t>Semester</w:t>
            </w:r>
          </w:p>
        </w:tc>
        <w:tc>
          <w:tcPr>
            <w:tcW w:w="2129" w:type="dxa"/>
            <w:tcBorders>
              <w:top w:val="single" w:sz="4" w:space="0" w:color="auto"/>
              <w:left w:val="single" w:sz="4" w:space="0" w:color="auto"/>
              <w:bottom w:val="single" w:sz="4" w:space="0" w:color="auto"/>
              <w:right w:val="single" w:sz="4" w:space="0" w:color="auto"/>
            </w:tcBorders>
          </w:tcPr>
          <w:p w14:paraId="62DCC770" w14:textId="77777777" w:rsidR="00676879" w:rsidRDefault="00A62C59" w:rsidP="00DF1EDA">
            <w:pPr>
              <w:jc w:val="left"/>
              <w:rPr>
                <w:szCs w:val="21"/>
              </w:rPr>
            </w:pPr>
            <w:r>
              <w:rPr>
                <w:rFonts w:hint="eastAsia"/>
                <w:szCs w:val="21"/>
              </w:rPr>
              <w:t>秋季学期</w:t>
            </w:r>
          </w:p>
          <w:p w14:paraId="4ADC031B" w14:textId="77777777" w:rsidR="00A62C59" w:rsidRPr="00C524AD" w:rsidRDefault="00A62C59" w:rsidP="00DF1EDA">
            <w:pPr>
              <w:jc w:val="left"/>
              <w:rPr>
                <w:szCs w:val="21"/>
              </w:rPr>
            </w:pPr>
            <w:r>
              <w:rPr>
                <w:rFonts w:hint="eastAsia"/>
                <w:szCs w:val="21"/>
              </w:rPr>
              <w:t>Fall</w:t>
            </w:r>
            <w:r>
              <w:rPr>
                <w:szCs w:val="21"/>
              </w:rPr>
              <w:t xml:space="preserve"> Semester</w:t>
            </w:r>
          </w:p>
        </w:tc>
        <w:tc>
          <w:tcPr>
            <w:tcW w:w="1699" w:type="dxa"/>
            <w:tcBorders>
              <w:top w:val="single" w:sz="4" w:space="0" w:color="auto"/>
              <w:left w:val="single" w:sz="4" w:space="0" w:color="auto"/>
              <w:bottom w:val="single" w:sz="4" w:space="0" w:color="auto"/>
              <w:right w:val="single" w:sz="4" w:space="0" w:color="auto"/>
            </w:tcBorders>
          </w:tcPr>
          <w:p w14:paraId="75700077" w14:textId="77777777" w:rsidR="00676879" w:rsidRPr="00C524AD" w:rsidRDefault="00676879" w:rsidP="00DF1EDA">
            <w:pPr>
              <w:jc w:val="left"/>
              <w:rPr>
                <w:szCs w:val="21"/>
              </w:rPr>
            </w:pPr>
            <w:r w:rsidRPr="00C524AD">
              <w:rPr>
                <w:rFonts w:hint="eastAsia"/>
                <w:szCs w:val="21"/>
              </w:rPr>
              <w:t>开课学年</w:t>
            </w:r>
          </w:p>
          <w:p w14:paraId="64CED761" w14:textId="77777777" w:rsidR="00676879" w:rsidRPr="00C524AD" w:rsidRDefault="00676879" w:rsidP="00DF1EDA">
            <w:pPr>
              <w:jc w:val="left"/>
              <w:rPr>
                <w:szCs w:val="21"/>
              </w:rPr>
            </w:pPr>
            <w:r w:rsidRPr="00C524AD">
              <w:rPr>
                <w:rFonts w:hint="eastAsia"/>
                <w:szCs w:val="21"/>
              </w:rPr>
              <w:t>Academic year</w:t>
            </w:r>
          </w:p>
        </w:tc>
        <w:tc>
          <w:tcPr>
            <w:tcW w:w="3832" w:type="dxa"/>
            <w:gridSpan w:val="3"/>
            <w:tcBorders>
              <w:top w:val="single" w:sz="4" w:space="0" w:color="auto"/>
              <w:left w:val="single" w:sz="4" w:space="0" w:color="auto"/>
              <w:bottom w:val="single" w:sz="4" w:space="0" w:color="auto"/>
              <w:right w:val="single" w:sz="4" w:space="0" w:color="auto"/>
            </w:tcBorders>
          </w:tcPr>
          <w:p w14:paraId="6E2991B5" w14:textId="77777777" w:rsidR="00676879" w:rsidRPr="00C524AD" w:rsidRDefault="00A62C59" w:rsidP="00DF1EDA">
            <w:pPr>
              <w:jc w:val="left"/>
              <w:rPr>
                <w:szCs w:val="21"/>
              </w:rPr>
            </w:pPr>
            <w:r>
              <w:rPr>
                <w:szCs w:val="21"/>
              </w:rPr>
              <w:t xml:space="preserve">2017-2018 </w:t>
            </w:r>
            <w:proofErr w:type="gramStart"/>
            <w:r>
              <w:rPr>
                <w:szCs w:val="21"/>
              </w:rPr>
              <w:t>A.Y</w:t>
            </w:r>
            <w:proofErr w:type="gramEnd"/>
          </w:p>
        </w:tc>
      </w:tr>
      <w:tr w:rsidR="00676879" w:rsidRPr="00AE3279" w14:paraId="370AB3B4" w14:textId="77777777" w:rsidTr="0073026C">
        <w:trPr>
          <w:gridAfter w:val="1"/>
          <w:wAfter w:w="2270" w:type="dxa"/>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4779ADEE" w14:textId="77777777" w:rsidR="00676879" w:rsidRPr="00C524AD" w:rsidRDefault="00676879" w:rsidP="00DF1EDA">
            <w:pPr>
              <w:jc w:val="left"/>
              <w:rPr>
                <w:szCs w:val="21"/>
              </w:rPr>
            </w:pPr>
            <w:r w:rsidRPr="00C524AD">
              <w:rPr>
                <w:rFonts w:hint="eastAsia"/>
                <w:szCs w:val="21"/>
              </w:rPr>
              <w:t>课程类型</w:t>
            </w:r>
            <w:r w:rsidRPr="00C524AD">
              <w:rPr>
                <w:rFonts w:hint="eastAsia"/>
                <w:szCs w:val="21"/>
              </w:rPr>
              <w:t xml:space="preserve"> Course </w:t>
            </w:r>
            <w:r w:rsidR="006A1A5C" w:rsidRPr="00C524AD">
              <w:rPr>
                <w:rFonts w:hint="eastAsia"/>
                <w:szCs w:val="21"/>
              </w:rPr>
              <w:t>t</w:t>
            </w:r>
            <w:r w:rsidRPr="00C524AD">
              <w:rPr>
                <w:rFonts w:hint="eastAsia"/>
                <w:szCs w:val="21"/>
              </w:rPr>
              <w:t>ype</w:t>
            </w:r>
          </w:p>
        </w:tc>
        <w:tc>
          <w:tcPr>
            <w:tcW w:w="7660" w:type="dxa"/>
            <w:gridSpan w:val="5"/>
            <w:tcBorders>
              <w:top w:val="single" w:sz="4" w:space="0" w:color="auto"/>
              <w:left w:val="single" w:sz="4" w:space="0" w:color="auto"/>
              <w:bottom w:val="single" w:sz="4" w:space="0" w:color="auto"/>
              <w:right w:val="single" w:sz="4" w:space="0" w:color="auto"/>
            </w:tcBorders>
          </w:tcPr>
          <w:p w14:paraId="2212671E" w14:textId="77777777" w:rsidR="00676879" w:rsidRPr="000469CF" w:rsidRDefault="000469CF" w:rsidP="00DF1EDA">
            <w:pPr>
              <w:jc w:val="left"/>
              <w:rPr>
                <w:color w:val="FF0000"/>
                <w:szCs w:val="21"/>
              </w:rPr>
            </w:pPr>
            <w:r w:rsidRPr="000469CF">
              <w:rPr>
                <w:rFonts w:hint="eastAsia"/>
                <w:color w:val="FF0000"/>
                <w:szCs w:val="21"/>
              </w:rPr>
              <w:t>可不填</w:t>
            </w:r>
          </w:p>
        </w:tc>
      </w:tr>
      <w:tr w:rsidR="0032029C" w:rsidRPr="00AE3279" w14:paraId="414AAAE6" w14:textId="77777777" w:rsidTr="0073026C">
        <w:trPr>
          <w:gridAfter w:val="1"/>
          <w:wAfter w:w="2270" w:type="dxa"/>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309CD702" w14:textId="77777777" w:rsidR="0032029C" w:rsidRPr="00712F35" w:rsidRDefault="0032029C" w:rsidP="00DF1EDA">
            <w:pPr>
              <w:jc w:val="left"/>
              <w:rPr>
                <w:szCs w:val="21"/>
              </w:rPr>
            </w:pPr>
            <w:r w:rsidRPr="00712F35">
              <w:rPr>
                <w:rFonts w:hint="eastAsia"/>
                <w:szCs w:val="21"/>
              </w:rPr>
              <w:t>先修课程</w:t>
            </w:r>
            <w:r w:rsidR="00951D11" w:rsidRPr="00712F35">
              <w:rPr>
                <w:rFonts w:hint="eastAsia"/>
                <w:szCs w:val="21"/>
              </w:rPr>
              <w:t xml:space="preserve"> </w:t>
            </w:r>
            <w:r w:rsidR="00951D11" w:rsidRPr="00712F35">
              <w:rPr>
                <w:szCs w:val="21"/>
              </w:rPr>
              <w:t xml:space="preserve"> </w:t>
            </w:r>
            <w:r w:rsidR="00676879">
              <w:rPr>
                <w:rFonts w:hint="eastAsia"/>
                <w:szCs w:val="21"/>
              </w:rPr>
              <w:t>P</w:t>
            </w:r>
            <w:r w:rsidR="00951D11" w:rsidRPr="00712F35">
              <w:rPr>
                <w:szCs w:val="21"/>
              </w:rPr>
              <w:t>rerequisite course</w:t>
            </w:r>
          </w:p>
        </w:tc>
        <w:tc>
          <w:tcPr>
            <w:tcW w:w="7660" w:type="dxa"/>
            <w:gridSpan w:val="5"/>
            <w:tcBorders>
              <w:top w:val="single" w:sz="4" w:space="0" w:color="auto"/>
              <w:left w:val="single" w:sz="4" w:space="0" w:color="auto"/>
              <w:bottom w:val="single" w:sz="4" w:space="0" w:color="auto"/>
              <w:right w:val="single" w:sz="4" w:space="0" w:color="auto"/>
            </w:tcBorders>
          </w:tcPr>
          <w:p w14:paraId="0BF140AC" w14:textId="77777777" w:rsidR="0032029C" w:rsidRPr="00712F35" w:rsidRDefault="00A62C59" w:rsidP="00DF1EDA">
            <w:pPr>
              <w:jc w:val="left"/>
              <w:rPr>
                <w:szCs w:val="21"/>
              </w:rPr>
            </w:pPr>
            <w:r>
              <w:rPr>
                <w:szCs w:val="21"/>
              </w:rPr>
              <w:t>无</w:t>
            </w:r>
            <w:r>
              <w:rPr>
                <w:rFonts w:hint="eastAsia"/>
                <w:szCs w:val="21"/>
              </w:rPr>
              <w:t>必需</w:t>
            </w:r>
            <w:r>
              <w:rPr>
                <w:szCs w:val="21"/>
              </w:rPr>
              <w:t>先修课程</w:t>
            </w:r>
            <w:r>
              <w:rPr>
                <w:szCs w:val="21"/>
              </w:rPr>
              <w:t xml:space="preserve"> Formally </w:t>
            </w:r>
            <w:r>
              <w:rPr>
                <w:rFonts w:hint="eastAsia"/>
                <w:szCs w:val="21"/>
              </w:rPr>
              <w:t>None</w:t>
            </w:r>
          </w:p>
        </w:tc>
      </w:tr>
      <w:tr w:rsidR="0032029C" w:rsidRPr="00AE3279" w14:paraId="33043D8E" w14:textId="77777777" w:rsidTr="0073026C">
        <w:trPr>
          <w:gridAfter w:val="1"/>
          <w:wAfter w:w="2270" w:type="dxa"/>
          <w:trHeight w:val="623"/>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688B1E08" w14:textId="77777777" w:rsidR="00676879" w:rsidRDefault="0032029C" w:rsidP="00DF1EDA">
            <w:pPr>
              <w:jc w:val="left"/>
              <w:rPr>
                <w:szCs w:val="21"/>
              </w:rPr>
            </w:pPr>
            <w:r w:rsidRPr="00712F35">
              <w:rPr>
                <w:rFonts w:hint="eastAsia"/>
                <w:szCs w:val="21"/>
              </w:rPr>
              <w:t>选用教材</w:t>
            </w:r>
          </w:p>
          <w:p w14:paraId="3C0C0900" w14:textId="77777777" w:rsidR="0032029C" w:rsidRPr="00712F35" w:rsidRDefault="00B86BB4" w:rsidP="00DF1EDA">
            <w:pPr>
              <w:jc w:val="left"/>
              <w:rPr>
                <w:szCs w:val="21"/>
              </w:rPr>
            </w:pPr>
            <w:r w:rsidRPr="00712F35">
              <w:rPr>
                <w:rFonts w:hint="eastAsia"/>
                <w:szCs w:val="21"/>
              </w:rPr>
              <w:t>Required</w:t>
            </w:r>
            <w:r w:rsidR="00951D11" w:rsidRPr="00712F35">
              <w:rPr>
                <w:rFonts w:hint="eastAsia"/>
                <w:szCs w:val="21"/>
              </w:rPr>
              <w:t xml:space="preserve"> </w:t>
            </w:r>
            <w:r w:rsidR="006A1A5C">
              <w:rPr>
                <w:rFonts w:hint="eastAsia"/>
                <w:szCs w:val="21"/>
              </w:rPr>
              <w:t>t</w:t>
            </w:r>
            <w:r w:rsidR="00951D11" w:rsidRPr="00712F35">
              <w:rPr>
                <w:rFonts w:hint="eastAsia"/>
                <w:szCs w:val="21"/>
              </w:rPr>
              <w:t>extbook</w:t>
            </w:r>
          </w:p>
        </w:tc>
        <w:tc>
          <w:tcPr>
            <w:tcW w:w="7660" w:type="dxa"/>
            <w:gridSpan w:val="5"/>
            <w:tcBorders>
              <w:top w:val="single" w:sz="4" w:space="0" w:color="auto"/>
              <w:left w:val="single" w:sz="4" w:space="0" w:color="auto"/>
              <w:bottom w:val="single" w:sz="4" w:space="0" w:color="auto"/>
              <w:right w:val="single" w:sz="4" w:space="0" w:color="auto"/>
            </w:tcBorders>
          </w:tcPr>
          <w:p w14:paraId="34C214A6" w14:textId="77777777" w:rsidR="00A62C59" w:rsidRPr="00CD3E9F" w:rsidRDefault="00A62C59" w:rsidP="00DF1EDA">
            <w:pPr>
              <w:jc w:val="left"/>
            </w:pPr>
            <w:r>
              <w:rPr>
                <w:szCs w:val="21"/>
              </w:rPr>
              <w:t>投资学，</w:t>
            </w:r>
            <w:r w:rsidRPr="00BF1DFF">
              <w:t xml:space="preserve"> Z. </w:t>
            </w:r>
            <w:proofErr w:type="spellStart"/>
            <w:r w:rsidRPr="00BF1DFF">
              <w:t>Bodie</w:t>
            </w:r>
            <w:proofErr w:type="spellEnd"/>
            <w:r w:rsidRPr="00BF1DFF">
              <w:t>, A. Kane, A.J. Marcus</w:t>
            </w:r>
            <w:r>
              <w:t>，</w:t>
            </w:r>
            <w:r>
              <w:rPr>
                <w:rFonts w:hint="eastAsia"/>
              </w:rPr>
              <w:t>原书</w:t>
            </w:r>
            <w:r>
              <w:t>第九</w:t>
            </w:r>
            <w:r>
              <w:rPr>
                <w:rFonts w:hint="eastAsia"/>
              </w:rPr>
              <w:t>版</w:t>
            </w:r>
            <w:r>
              <w:t>，机械工业出版社，</w:t>
            </w:r>
            <w:r w:rsidRPr="00E3620B">
              <w:rPr>
                <w:rFonts w:ascii="Verdana" w:eastAsia="Times New Roman" w:hAnsi="Verdana"/>
                <w:b/>
                <w:bCs/>
                <w:color w:val="333333"/>
                <w:sz w:val="20"/>
                <w:szCs w:val="20"/>
                <w:shd w:val="clear" w:color="auto" w:fill="FFFFFF"/>
              </w:rPr>
              <w:t xml:space="preserve"> </w:t>
            </w:r>
            <w:r>
              <w:t>ISBN: 7111390288</w:t>
            </w:r>
          </w:p>
          <w:p w14:paraId="149F015E" w14:textId="77777777" w:rsidR="00360511" w:rsidRPr="00712F35" w:rsidRDefault="00360511" w:rsidP="00DF1EDA">
            <w:pPr>
              <w:jc w:val="left"/>
              <w:rPr>
                <w:szCs w:val="21"/>
              </w:rPr>
            </w:pPr>
          </w:p>
        </w:tc>
      </w:tr>
      <w:tr w:rsidR="009B55CD" w:rsidRPr="00AE3279" w14:paraId="0283A63D" w14:textId="77777777" w:rsidTr="0073026C">
        <w:trPr>
          <w:gridAfter w:val="1"/>
          <w:wAfter w:w="2270" w:type="dxa"/>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44BA3239" w14:textId="77777777" w:rsidR="009B55CD" w:rsidRDefault="009B55CD" w:rsidP="00DF1EDA">
            <w:pPr>
              <w:jc w:val="left"/>
              <w:rPr>
                <w:szCs w:val="21"/>
              </w:rPr>
            </w:pPr>
            <w:r w:rsidRPr="00712F35">
              <w:rPr>
                <w:rFonts w:hint="eastAsia"/>
                <w:szCs w:val="21"/>
              </w:rPr>
              <w:t>选用教材（英文）</w:t>
            </w:r>
          </w:p>
          <w:p w14:paraId="3625930B" w14:textId="77777777" w:rsidR="00676879" w:rsidRPr="00712F35" w:rsidRDefault="00676879" w:rsidP="00DF1EDA">
            <w:pPr>
              <w:jc w:val="left"/>
              <w:rPr>
                <w:szCs w:val="21"/>
              </w:rPr>
            </w:pPr>
            <w:r w:rsidRPr="00712F35">
              <w:rPr>
                <w:rFonts w:hint="eastAsia"/>
                <w:szCs w:val="21"/>
              </w:rPr>
              <w:t>Required</w:t>
            </w:r>
            <w:r w:rsidR="006A1A5C">
              <w:rPr>
                <w:rFonts w:hint="eastAsia"/>
                <w:szCs w:val="21"/>
              </w:rPr>
              <w:t xml:space="preserve"> English-written t</w:t>
            </w:r>
            <w:r w:rsidRPr="00712F35">
              <w:rPr>
                <w:rFonts w:hint="eastAsia"/>
                <w:szCs w:val="21"/>
              </w:rPr>
              <w:t>extbook</w:t>
            </w:r>
          </w:p>
        </w:tc>
        <w:tc>
          <w:tcPr>
            <w:tcW w:w="7660" w:type="dxa"/>
            <w:gridSpan w:val="5"/>
            <w:tcBorders>
              <w:top w:val="single" w:sz="4" w:space="0" w:color="auto"/>
              <w:left w:val="single" w:sz="4" w:space="0" w:color="auto"/>
              <w:bottom w:val="single" w:sz="4" w:space="0" w:color="auto"/>
              <w:right w:val="single" w:sz="4" w:space="0" w:color="auto"/>
            </w:tcBorders>
          </w:tcPr>
          <w:p w14:paraId="5A86DAC5" w14:textId="77777777" w:rsidR="009B55CD" w:rsidRPr="00712F35" w:rsidRDefault="00A62C59" w:rsidP="00DF1EDA">
            <w:pPr>
              <w:jc w:val="left"/>
              <w:rPr>
                <w:szCs w:val="21"/>
              </w:rPr>
            </w:pPr>
            <w:r>
              <w:rPr>
                <w:szCs w:val="21"/>
              </w:rPr>
              <w:t>Investments (any recent version</w:t>
            </w:r>
            <w:proofErr w:type="gramStart"/>
            <w:r>
              <w:rPr>
                <w:szCs w:val="21"/>
              </w:rPr>
              <w:t xml:space="preserve">), </w:t>
            </w:r>
            <w:r w:rsidRPr="00BF1DFF">
              <w:t xml:space="preserve"> Z.</w:t>
            </w:r>
            <w:proofErr w:type="gramEnd"/>
            <w:r w:rsidRPr="00BF1DFF">
              <w:t xml:space="preserve"> </w:t>
            </w:r>
            <w:proofErr w:type="spellStart"/>
            <w:r w:rsidRPr="00BF1DFF">
              <w:t>Bodie</w:t>
            </w:r>
            <w:proofErr w:type="spellEnd"/>
            <w:r w:rsidRPr="00BF1DFF">
              <w:t>, A. Kane, A.J. Marcus</w:t>
            </w:r>
            <w:r>
              <w:t xml:space="preserve">, </w:t>
            </w:r>
            <w:r w:rsidRPr="00BF1DFF">
              <w:t xml:space="preserve"> Mc-</w:t>
            </w:r>
            <w:proofErr w:type="spellStart"/>
            <w:r w:rsidRPr="00BF1DFF">
              <w:t>Graw</w:t>
            </w:r>
            <w:proofErr w:type="spellEnd"/>
            <w:r w:rsidRPr="00BF1DFF">
              <w:t xml:space="preserve"> Hill </w:t>
            </w:r>
            <w:r>
              <w:t>Education</w:t>
            </w:r>
          </w:p>
        </w:tc>
      </w:tr>
      <w:tr w:rsidR="0032029C" w:rsidRPr="00AE3279" w14:paraId="6A1F96B5" w14:textId="77777777" w:rsidTr="0073026C">
        <w:trPr>
          <w:gridAfter w:val="1"/>
          <w:wAfter w:w="2270" w:type="dxa"/>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0F8D3081" w14:textId="77777777" w:rsidR="006A1A5C" w:rsidRDefault="0032029C" w:rsidP="00DF1EDA">
            <w:pPr>
              <w:jc w:val="left"/>
              <w:rPr>
                <w:szCs w:val="21"/>
              </w:rPr>
            </w:pPr>
            <w:r w:rsidRPr="00712F35">
              <w:rPr>
                <w:rFonts w:hint="eastAsia"/>
                <w:szCs w:val="21"/>
              </w:rPr>
              <w:t>主要参考书</w:t>
            </w:r>
          </w:p>
          <w:p w14:paraId="368A7D23" w14:textId="77777777" w:rsidR="0032029C" w:rsidRPr="00712F35" w:rsidRDefault="006A1A5C" w:rsidP="00DF1EDA">
            <w:pPr>
              <w:jc w:val="left"/>
              <w:rPr>
                <w:szCs w:val="21"/>
              </w:rPr>
            </w:pPr>
            <w:r>
              <w:rPr>
                <w:rFonts w:hint="eastAsia"/>
                <w:szCs w:val="21"/>
              </w:rPr>
              <w:t>Main r</w:t>
            </w:r>
            <w:r w:rsidR="00B86BB4" w:rsidRPr="00712F35">
              <w:rPr>
                <w:rFonts w:hint="eastAsia"/>
                <w:szCs w:val="21"/>
              </w:rPr>
              <w:t xml:space="preserve">eference </w:t>
            </w:r>
            <w:r>
              <w:rPr>
                <w:rFonts w:hint="eastAsia"/>
                <w:szCs w:val="21"/>
              </w:rPr>
              <w:t>b</w:t>
            </w:r>
            <w:r w:rsidR="00951D11" w:rsidRPr="00712F35">
              <w:rPr>
                <w:rFonts w:hint="eastAsia"/>
                <w:szCs w:val="21"/>
              </w:rPr>
              <w:t>ook</w:t>
            </w:r>
          </w:p>
        </w:tc>
        <w:tc>
          <w:tcPr>
            <w:tcW w:w="7660" w:type="dxa"/>
            <w:gridSpan w:val="5"/>
            <w:tcBorders>
              <w:top w:val="single" w:sz="4" w:space="0" w:color="auto"/>
              <w:left w:val="single" w:sz="4" w:space="0" w:color="auto"/>
              <w:bottom w:val="single" w:sz="4" w:space="0" w:color="auto"/>
              <w:right w:val="single" w:sz="4" w:space="0" w:color="auto"/>
            </w:tcBorders>
          </w:tcPr>
          <w:p w14:paraId="79EF8200" w14:textId="77777777" w:rsidR="00A62C59" w:rsidRPr="00CD3E9F" w:rsidRDefault="00A62C59" w:rsidP="00DF1EDA">
            <w:pPr>
              <w:shd w:val="clear" w:color="auto" w:fill="FFFFFF"/>
              <w:spacing w:after="83" w:line="285" w:lineRule="atLeast"/>
              <w:jc w:val="left"/>
            </w:pPr>
            <w:r>
              <w:rPr>
                <w:szCs w:val="21"/>
              </w:rPr>
              <w:t>投资学精要（第九版），</w:t>
            </w:r>
            <w:r w:rsidRPr="00BF1DFF">
              <w:t xml:space="preserve"> Z. </w:t>
            </w:r>
            <w:proofErr w:type="spellStart"/>
            <w:r w:rsidRPr="00BF1DFF">
              <w:t>Bodie</w:t>
            </w:r>
            <w:proofErr w:type="spellEnd"/>
            <w:r w:rsidRPr="00BF1DFF">
              <w:t>, A. Kane, A.J. Marcus</w:t>
            </w:r>
            <w:r>
              <w:t>，</w:t>
            </w:r>
            <w:r>
              <w:rPr>
                <w:rFonts w:hint="eastAsia"/>
              </w:rPr>
              <w:t>中国</w:t>
            </w:r>
            <w:r>
              <w:t>人民大学出版社，</w:t>
            </w:r>
            <w:r w:rsidRPr="00E3620B">
              <w:rPr>
                <w:rFonts w:ascii="Verdana" w:eastAsia="Times New Roman" w:hAnsi="Verdana"/>
                <w:b/>
                <w:bCs/>
                <w:color w:val="333333"/>
                <w:sz w:val="20"/>
                <w:szCs w:val="20"/>
              </w:rPr>
              <w:t xml:space="preserve"> </w:t>
            </w:r>
            <w:r w:rsidRPr="00CD3E9F">
              <w:t>ISBN: 9787300222363</w:t>
            </w:r>
          </w:p>
          <w:p w14:paraId="745B357B" w14:textId="77777777" w:rsidR="0032029C" w:rsidRPr="00712F35" w:rsidRDefault="0032029C" w:rsidP="00DF1EDA">
            <w:pPr>
              <w:jc w:val="left"/>
              <w:rPr>
                <w:szCs w:val="21"/>
              </w:rPr>
            </w:pPr>
          </w:p>
        </w:tc>
      </w:tr>
      <w:tr w:rsidR="009B55CD" w:rsidRPr="00AE3279" w14:paraId="0A08E052" w14:textId="77777777" w:rsidTr="0073026C">
        <w:trPr>
          <w:gridAfter w:val="1"/>
          <w:wAfter w:w="2270" w:type="dxa"/>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58E594AA" w14:textId="77777777" w:rsidR="009B55CD" w:rsidRDefault="009B55CD" w:rsidP="00DF1EDA">
            <w:pPr>
              <w:jc w:val="left"/>
              <w:rPr>
                <w:szCs w:val="21"/>
              </w:rPr>
            </w:pPr>
            <w:r w:rsidRPr="00712F35">
              <w:rPr>
                <w:rFonts w:hint="eastAsia"/>
                <w:szCs w:val="21"/>
              </w:rPr>
              <w:t>主要参考书（英文）</w:t>
            </w:r>
          </w:p>
          <w:p w14:paraId="7A8521B5" w14:textId="77777777" w:rsidR="006A1A5C" w:rsidRPr="00712F35" w:rsidRDefault="006A1A5C" w:rsidP="00DF1EDA">
            <w:pPr>
              <w:jc w:val="left"/>
              <w:rPr>
                <w:szCs w:val="21"/>
              </w:rPr>
            </w:pPr>
            <w:r>
              <w:rPr>
                <w:rFonts w:hint="eastAsia"/>
                <w:szCs w:val="21"/>
              </w:rPr>
              <w:t>Main English-written reference book</w:t>
            </w:r>
          </w:p>
        </w:tc>
        <w:tc>
          <w:tcPr>
            <w:tcW w:w="7660" w:type="dxa"/>
            <w:gridSpan w:val="5"/>
            <w:tcBorders>
              <w:top w:val="single" w:sz="4" w:space="0" w:color="auto"/>
              <w:left w:val="single" w:sz="4" w:space="0" w:color="auto"/>
              <w:bottom w:val="single" w:sz="4" w:space="0" w:color="auto"/>
              <w:right w:val="single" w:sz="4" w:space="0" w:color="auto"/>
            </w:tcBorders>
          </w:tcPr>
          <w:p w14:paraId="606B28CB" w14:textId="77777777" w:rsidR="009B55CD" w:rsidRPr="00712F35" w:rsidRDefault="00A62C59" w:rsidP="00DF1EDA">
            <w:pPr>
              <w:jc w:val="left"/>
              <w:rPr>
                <w:szCs w:val="21"/>
              </w:rPr>
            </w:pPr>
            <w:r w:rsidRPr="00CD3E9F">
              <w:t>Essentials of Investments</w:t>
            </w:r>
            <w:r w:rsidRPr="00BF1DFF">
              <w:t xml:space="preserve"> (</w:t>
            </w:r>
            <w:r w:rsidRPr="00BF1DFF">
              <w:rPr>
                <w:rFonts w:hint="eastAsia"/>
                <w:lang w:eastAsia="zh-TW"/>
              </w:rPr>
              <w:t>9</w:t>
            </w:r>
            <w:r w:rsidRPr="00BF1DFF">
              <w:t xml:space="preserve">th edition), Z. </w:t>
            </w:r>
            <w:proofErr w:type="spellStart"/>
            <w:r w:rsidRPr="00BF1DFF">
              <w:t>Bodie</w:t>
            </w:r>
            <w:proofErr w:type="spellEnd"/>
            <w:r w:rsidRPr="00BF1DFF">
              <w:t>, A. Kane, and A.J. Marcus, 201</w:t>
            </w:r>
            <w:r w:rsidRPr="00BF1DFF">
              <w:rPr>
                <w:rFonts w:hint="eastAsia"/>
                <w:lang w:eastAsia="zh-TW"/>
              </w:rPr>
              <w:t>3</w:t>
            </w:r>
            <w:r w:rsidRPr="00BF1DFF">
              <w:t>, Mc-</w:t>
            </w:r>
            <w:proofErr w:type="spellStart"/>
            <w:r w:rsidRPr="00BF1DFF">
              <w:t>Graw</w:t>
            </w:r>
            <w:proofErr w:type="spellEnd"/>
            <w:r w:rsidRPr="00BF1DFF">
              <w:t xml:space="preserve"> Hill</w:t>
            </w:r>
            <w:r>
              <w:t xml:space="preserve"> Education</w:t>
            </w:r>
            <w:r w:rsidRPr="00BF1DFF">
              <w:t>.  ISBN 978-007-</w:t>
            </w:r>
            <w:r w:rsidRPr="00BF1DFF">
              <w:rPr>
                <w:rFonts w:hint="eastAsia"/>
                <w:lang w:eastAsia="zh-TW"/>
              </w:rPr>
              <w:t>714824</w:t>
            </w:r>
            <w:r w:rsidRPr="00BF1DFF">
              <w:t>-</w:t>
            </w:r>
            <w:r w:rsidRPr="00BF1DFF">
              <w:rPr>
                <w:rFonts w:hint="eastAsia"/>
                <w:lang w:eastAsia="zh-TW"/>
              </w:rPr>
              <w:t>9</w:t>
            </w:r>
            <w:r w:rsidRPr="00BF1DFF">
              <w:t>.</w:t>
            </w:r>
          </w:p>
        </w:tc>
      </w:tr>
      <w:tr w:rsidR="0032029C" w:rsidRPr="00AE3279" w14:paraId="38331E50" w14:textId="77777777" w:rsidTr="0073026C">
        <w:trPr>
          <w:gridAfter w:val="1"/>
          <w:wAfter w:w="2270" w:type="dxa"/>
          <w:trHeight w:val="381"/>
        </w:trPr>
        <w:tc>
          <w:tcPr>
            <w:tcW w:w="9893" w:type="dxa"/>
            <w:gridSpan w:val="6"/>
            <w:tcBorders>
              <w:top w:val="single" w:sz="4" w:space="0" w:color="auto"/>
              <w:left w:val="single" w:sz="4" w:space="0" w:color="auto"/>
              <w:bottom w:val="single" w:sz="4" w:space="0" w:color="auto"/>
              <w:right w:val="single" w:sz="4" w:space="0" w:color="auto"/>
            </w:tcBorders>
          </w:tcPr>
          <w:p w14:paraId="119264D6" w14:textId="77777777" w:rsidR="0032029C" w:rsidRPr="00712F35" w:rsidRDefault="0032029C" w:rsidP="00DF1EDA">
            <w:pPr>
              <w:jc w:val="left"/>
              <w:rPr>
                <w:bCs/>
                <w:szCs w:val="21"/>
              </w:rPr>
            </w:pPr>
            <w:r w:rsidRPr="00712F35">
              <w:rPr>
                <w:rFonts w:hint="eastAsia"/>
                <w:bCs/>
                <w:szCs w:val="21"/>
              </w:rPr>
              <w:t>一、</w:t>
            </w:r>
            <w:r w:rsidR="002F69BD" w:rsidRPr="00712F35">
              <w:rPr>
                <w:rFonts w:hint="eastAsia"/>
                <w:szCs w:val="21"/>
              </w:rPr>
              <w:t>课程性质、目的与任务</w:t>
            </w:r>
            <w:r w:rsidR="00B86BB4" w:rsidRPr="00712F35">
              <w:rPr>
                <w:rFonts w:hint="eastAsia"/>
                <w:szCs w:val="21"/>
              </w:rPr>
              <w:t xml:space="preserve"> Course description and objectives</w:t>
            </w:r>
          </w:p>
        </w:tc>
      </w:tr>
      <w:tr w:rsidR="0032029C" w:rsidRPr="00AE3279" w14:paraId="56EAA282" w14:textId="77777777" w:rsidTr="0073026C">
        <w:trPr>
          <w:gridAfter w:val="1"/>
          <w:wAfter w:w="2270" w:type="dxa"/>
          <w:trHeight w:val="381"/>
        </w:trPr>
        <w:tc>
          <w:tcPr>
            <w:tcW w:w="9893" w:type="dxa"/>
            <w:gridSpan w:val="6"/>
            <w:tcBorders>
              <w:top w:val="single" w:sz="4" w:space="0" w:color="auto"/>
              <w:left w:val="single" w:sz="4" w:space="0" w:color="auto"/>
              <w:bottom w:val="single" w:sz="4" w:space="0" w:color="auto"/>
              <w:right w:val="single" w:sz="4" w:space="0" w:color="auto"/>
            </w:tcBorders>
          </w:tcPr>
          <w:p w14:paraId="1C1EC239" w14:textId="77777777" w:rsidR="00C7142F" w:rsidRDefault="00A62C59" w:rsidP="00DF1EDA">
            <w:pPr>
              <w:ind w:firstLineChars="200" w:firstLine="420"/>
              <w:jc w:val="left"/>
            </w:pPr>
            <w:r>
              <w:t>这门课程</w:t>
            </w:r>
            <w:r>
              <w:rPr>
                <w:rFonts w:hint="eastAsia"/>
              </w:rPr>
              <w:t>是投资学</w:t>
            </w:r>
            <w:r>
              <w:t>入门课程，</w:t>
            </w:r>
            <w:r>
              <w:rPr>
                <w:rFonts w:hint="eastAsia"/>
              </w:rPr>
              <w:t>兼具</w:t>
            </w:r>
            <w:r>
              <w:t>理论性和实践性特点。</w:t>
            </w:r>
            <w:r w:rsidRPr="00706FEE">
              <w:t>本课程教学目的在于向学生系统阐述有关投资方面的基本知识和基本技能，使学生比较系统地掌握证券市场的基本概念、功能和体制、</w:t>
            </w:r>
            <w:r>
              <w:t>投资组合理论和金融资产配置、投资分析和管理、定价和使用金融衍生品</w:t>
            </w:r>
            <w:r w:rsidRPr="00706FEE">
              <w:t>、投资业绩评估等专业知识。</w:t>
            </w:r>
            <w:r>
              <w:t>通过学习该课程，</w:t>
            </w:r>
            <w:r>
              <w:rPr>
                <w:rFonts w:hint="eastAsia"/>
              </w:rPr>
              <w:t>学生</w:t>
            </w:r>
            <w:r>
              <w:t>将能够了解金融市场的投资规律，</w:t>
            </w:r>
            <w:r>
              <w:rPr>
                <w:rFonts w:hint="eastAsia"/>
              </w:rPr>
              <w:t>并</w:t>
            </w:r>
            <w:r>
              <w:t>能运用所学知识分析和解释现实经济生活中的投资现象，</w:t>
            </w:r>
            <w:r>
              <w:rPr>
                <w:rFonts w:hint="eastAsia"/>
              </w:rPr>
              <w:t>为</w:t>
            </w:r>
            <w:r>
              <w:t>进一步研究和学习金融理论打下基础，</w:t>
            </w:r>
            <w:r>
              <w:rPr>
                <w:rFonts w:hint="eastAsia"/>
              </w:rPr>
              <w:t>同时</w:t>
            </w:r>
            <w:r>
              <w:t>增强在实践中的投资理财能力。</w:t>
            </w:r>
          </w:p>
          <w:p w14:paraId="630DD268" w14:textId="77777777" w:rsidR="00A62C59" w:rsidRPr="00712F35" w:rsidRDefault="00A62C59" w:rsidP="00DF1EDA">
            <w:pPr>
              <w:ind w:firstLineChars="200" w:firstLine="420"/>
              <w:jc w:val="left"/>
              <w:rPr>
                <w:bCs/>
                <w:szCs w:val="21"/>
              </w:rPr>
            </w:pPr>
            <w:r>
              <w:rPr>
                <w:rFonts w:hint="eastAsia"/>
              </w:rPr>
              <w:t>（</w:t>
            </w:r>
            <w:r>
              <w:t xml:space="preserve">This course provides you with an introduction to the most fundamental aspects of investments, and </w:t>
            </w:r>
            <w:r>
              <w:lastRenderedPageBreak/>
              <w:t>possesses both theoretical and practical characteristics. The course aims at illustrating basic knowledge and skills about investments, and guiding students to systematically understand basic concepts and functions of financial markets, portfolio theory and financial assets allocation, investment analysis and management, pricing and using financial derivatives, investment performance evaluation etc. Through the course, students will learn about the investment principles in financial markets, and apply what they learn to analyze and explain investment phenomena in real economic world, get prepared for further study and research, and enhance practical investment abilities.</w:t>
            </w:r>
            <w:r>
              <w:rPr>
                <w:rFonts w:hint="eastAsia"/>
              </w:rPr>
              <w:t>）</w:t>
            </w:r>
          </w:p>
          <w:p w14:paraId="244DC77C" w14:textId="77777777" w:rsidR="005512D2" w:rsidRPr="00712F35" w:rsidRDefault="005512D2" w:rsidP="00DF1EDA">
            <w:pPr>
              <w:ind w:firstLineChars="200" w:firstLine="420"/>
              <w:jc w:val="left"/>
              <w:rPr>
                <w:bCs/>
                <w:szCs w:val="21"/>
              </w:rPr>
            </w:pPr>
          </w:p>
        </w:tc>
      </w:tr>
      <w:tr w:rsidR="0032029C" w:rsidRPr="00AE3279" w14:paraId="18E90938" w14:textId="77777777" w:rsidTr="0073026C">
        <w:trPr>
          <w:gridAfter w:val="1"/>
          <w:wAfter w:w="2270" w:type="dxa"/>
          <w:trHeight w:val="381"/>
        </w:trPr>
        <w:tc>
          <w:tcPr>
            <w:tcW w:w="9893" w:type="dxa"/>
            <w:gridSpan w:val="6"/>
            <w:tcBorders>
              <w:top w:val="single" w:sz="4" w:space="0" w:color="auto"/>
              <w:left w:val="single" w:sz="4" w:space="0" w:color="auto"/>
              <w:bottom w:val="single" w:sz="4" w:space="0" w:color="auto"/>
              <w:right w:val="single" w:sz="4" w:space="0" w:color="auto"/>
            </w:tcBorders>
          </w:tcPr>
          <w:p w14:paraId="0269337E" w14:textId="77777777" w:rsidR="0032029C" w:rsidRPr="00712F35" w:rsidRDefault="0032029C" w:rsidP="00DF1EDA">
            <w:pPr>
              <w:jc w:val="left"/>
              <w:rPr>
                <w:rFonts w:ascii="宋体" w:hAnsi="宋体"/>
                <w:szCs w:val="21"/>
              </w:rPr>
            </w:pPr>
            <w:r w:rsidRPr="00712F35">
              <w:rPr>
                <w:rFonts w:hint="eastAsia"/>
                <w:bCs/>
                <w:szCs w:val="21"/>
              </w:rPr>
              <w:lastRenderedPageBreak/>
              <w:t>二、教学基本要求</w:t>
            </w:r>
            <w:r w:rsidR="00B86BB4" w:rsidRPr="00712F35">
              <w:rPr>
                <w:rFonts w:hint="eastAsia"/>
                <w:bCs/>
                <w:szCs w:val="21"/>
              </w:rPr>
              <w:t xml:space="preserve"> Course requirements</w:t>
            </w:r>
          </w:p>
        </w:tc>
      </w:tr>
      <w:tr w:rsidR="0032029C" w:rsidRPr="00AE3279" w14:paraId="0DDBE878" w14:textId="77777777" w:rsidTr="0073026C">
        <w:trPr>
          <w:gridAfter w:val="1"/>
          <w:wAfter w:w="2270" w:type="dxa"/>
          <w:trHeight w:val="381"/>
        </w:trPr>
        <w:tc>
          <w:tcPr>
            <w:tcW w:w="9893" w:type="dxa"/>
            <w:gridSpan w:val="6"/>
            <w:tcBorders>
              <w:top w:val="single" w:sz="4" w:space="0" w:color="auto"/>
              <w:left w:val="single" w:sz="4" w:space="0" w:color="auto"/>
              <w:bottom w:val="single" w:sz="4" w:space="0" w:color="auto"/>
              <w:right w:val="single" w:sz="4" w:space="0" w:color="auto"/>
            </w:tcBorders>
          </w:tcPr>
          <w:p w14:paraId="3F1375C6" w14:textId="77777777" w:rsidR="005512D2" w:rsidRPr="00712F35" w:rsidRDefault="005512D2" w:rsidP="00DF1EDA">
            <w:pPr>
              <w:ind w:firstLineChars="200" w:firstLine="420"/>
              <w:jc w:val="left"/>
              <w:rPr>
                <w:bCs/>
                <w:szCs w:val="21"/>
              </w:rPr>
            </w:pPr>
          </w:p>
          <w:p w14:paraId="689A01E5" w14:textId="77777777" w:rsidR="00A62C59" w:rsidRDefault="00A62C59" w:rsidP="00DF1EDA">
            <w:pPr>
              <w:ind w:firstLine="480"/>
              <w:jc w:val="left"/>
            </w:pPr>
            <w:r>
              <w:t>系统地掌握金融市场的概念和功能，</w:t>
            </w:r>
            <w:r>
              <w:rPr>
                <w:rFonts w:hint="eastAsia"/>
              </w:rPr>
              <w:t>了解和</w:t>
            </w:r>
            <w:r>
              <w:t>学习如何在证券交易所进行交易。学会</w:t>
            </w:r>
            <w:r>
              <w:rPr>
                <w:rFonts w:hint="eastAsia"/>
              </w:rPr>
              <w:t>把握</w:t>
            </w:r>
            <w:r>
              <w:t>风险</w:t>
            </w:r>
            <w:r>
              <w:rPr>
                <w:rFonts w:hint="eastAsia"/>
              </w:rPr>
              <w:t>与</w:t>
            </w:r>
            <w:r>
              <w:t>投资收益之间的平衡，深度理解投资决策的要素。通过学习现代投资组合理论，</w:t>
            </w:r>
            <w:r>
              <w:rPr>
                <w:rFonts w:hint="eastAsia"/>
              </w:rPr>
              <w:t>增强</w:t>
            </w:r>
            <w:r>
              <w:t>分析投资组合和配置金融资产的能力，</w:t>
            </w:r>
            <w:r>
              <w:rPr>
                <w:rFonts w:hint="eastAsia"/>
              </w:rPr>
              <w:t>能够</w:t>
            </w:r>
            <w:r>
              <w:t>运用所学知识</w:t>
            </w:r>
            <w:r w:rsidRPr="009B0F91">
              <w:t>充分提高资金增值能力和使用效率</w:t>
            </w:r>
            <w:r>
              <w:t>。深度</w:t>
            </w:r>
            <w:r>
              <w:rPr>
                <w:rFonts w:hint="eastAsia"/>
              </w:rPr>
              <w:t>理解</w:t>
            </w:r>
            <w:r>
              <w:t>和掌握一些</w:t>
            </w:r>
            <w:r>
              <w:rPr>
                <w:rFonts w:hint="eastAsia"/>
              </w:rPr>
              <w:t>金融</w:t>
            </w:r>
            <w:r>
              <w:t>理论中的最为重要和最具影响力的</w:t>
            </w:r>
            <w:r>
              <w:rPr>
                <w:rFonts w:hint="eastAsia"/>
              </w:rPr>
              <w:t>概念</w:t>
            </w:r>
            <w:r>
              <w:t>，</w:t>
            </w:r>
            <w:r>
              <w:rPr>
                <w:rFonts w:hint="eastAsia"/>
              </w:rPr>
              <w:t>包括马克维茨</w:t>
            </w:r>
            <w:r>
              <w:t>均值－</w:t>
            </w:r>
            <w:r>
              <w:rPr>
                <w:rFonts w:hint="eastAsia"/>
              </w:rPr>
              <w:t>方差</w:t>
            </w:r>
            <w:r>
              <w:t>投资组合</w:t>
            </w:r>
            <w:r>
              <w:rPr>
                <w:rFonts w:hint="eastAsia"/>
              </w:rPr>
              <w:t>优化</w:t>
            </w:r>
            <w:r>
              <w:t>理论，</w:t>
            </w:r>
            <w:r>
              <w:rPr>
                <w:rFonts w:hint="eastAsia"/>
              </w:rPr>
              <w:t>资本资产</w:t>
            </w:r>
            <w:r>
              <w:t>定价模型，</w:t>
            </w:r>
            <w:r>
              <w:rPr>
                <w:rFonts w:hint="eastAsia"/>
              </w:rPr>
              <w:t>指数</w:t>
            </w:r>
            <w:r>
              <w:t>模型，</w:t>
            </w:r>
            <w:r>
              <w:rPr>
                <w:rFonts w:hint="eastAsia"/>
              </w:rPr>
              <w:t>套利</w:t>
            </w:r>
            <w:r>
              <w:t>定价理论和多因子模型，</w:t>
            </w:r>
            <w:r>
              <w:rPr>
                <w:rFonts w:hint="eastAsia"/>
              </w:rPr>
              <w:t>并且</w:t>
            </w:r>
            <w:r>
              <w:t>初步了解这些</w:t>
            </w:r>
            <w:r>
              <w:rPr>
                <w:rFonts w:hint="eastAsia"/>
              </w:rPr>
              <w:t>理论</w:t>
            </w:r>
            <w:r>
              <w:t>的发展和变化，</w:t>
            </w:r>
            <w:r>
              <w:rPr>
                <w:rFonts w:hint="eastAsia"/>
              </w:rPr>
              <w:t>为</w:t>
            </w:r>
            <w:r>
              <w:t>进一步研究和学习打下基础。</w:t>
            </w:r>
            <w:r>
              <w:t xml:space="preserve"> </w:t>
            </w:r>
            <w:r>
              <w:rPr>
                <w:rFonts w:hint="eastAsia"/>
              </w:rPr>
              <w:t>掌握</w:t>
            </w:r>
            <w:r>
              <w:t>投资组合的评估方法，</w:t>
            </w:r>
            <w:r>
              <w:rPr>
                <w:rFonts w:hint="eastAsia"/>
              </w:rPr>
              <w:t>了解</w:t>
            </w:r>
            <w:r>
              <w:t>有效市场假说和行为金融</w:t>
            </w:r>
            <w:r>
              <w:rPr>
                <w:rFonts w:hint="eastAsia"/>
              </w:rPr>
              <w:t>学</w:t>
            </w:r>
            <w:r>
              <w:t>。</w:t>
            </w:r>
            <w:r>
              <w:rPr>
                <w:rFonts w:hint="eastAsia"/>
              </w:rPr>
              <w:t>了解</w:t>
            </w:r>
            <w:r>
              <w:t>和掌握固定收益证劵的概念，</w:t>
            </w:r>
            <w:r>
              <w:rPr>
                <w:rFonts w:hint="eastAsia"/>
              </w:rPr>
              <w:t>特点</w:t>
            </w:r>
            <w:r>
              <w:t>以及固定收益投资组合管理方法。通过学习期权和期货市场理解金融衍生品的定价和使用。</w:t>
            </w:r>
            <w:r>
              <w:rPr>
                <w:rFonts w:hint="eastAsia"/>
              </w:rPr>
              <w:t>学会</w:t>
            </w:r>
            <w:r>
              <w:t>使用软件和金融数据库进行金融分析。完成这门课后</w:t>
            </w:r>
            <w:r>
              <w:rPr>
                <w:rFonts w:hint="eastAsia"/>
              </w:rPr>
              <w:t>学生</w:t>
            </w:r>
            <w:r>
              <w:t>应该</w:t>
            </w:r>
            <w:r>
              <w:rPr>
                <w:rFonts w:hint="eastAsia"/>
              </w:rPr>
              <w:t>具备</w:t>
            </w:r>
            <w:r>
              <w:t>以下能力：用科学的方式</w:t>
            </w:r>
            <w:r>
              <w:rPr>
                <w:rFonts w:hint="eastAsia"/>
              </w:rPr>
              <w:t>配置不同</w:t>
            </w:r>
            <w:r>
              <w:t>的金融资产，利用基本的金融</w:t>
            </w:r>
            <w:r>
              <w:rPr>
                <w:rFonts w:hint="eastAsia"/>
              </w:rPr>
              <w:t>原则</w:t>
            </w:r>
            <w:r>
              <w:t>为资产定价，能够进行投资业绩评估，管理固定收益证券</w:t>
            </w:r>
            <w:r>
              <w:rPr>
                <w:rFonts w:hint="eastAsia"/>
              </w:rPr>
              <w:t>投资组合</w:t>
            </w:r>
            <w:r>
              <w:t>，以</w:t>
            </w:r>
            <w:r>
              <w:rPr>
                <w:rFonts w:hint="eastAsia"/>
              </w:rPr>
              <w:t>及</w:t>
            </w:r>
            <w:r>
              <w:t>定价，</w:t>
            </w:r>
            <w:r>
              <w:rPr>
                <w:rFonts w:hint="eastAsia"/>
              </w:rPr>
              <w:t>交易</w:t>
            </w:r>
            <w:r>
              <w:t>和使用金融衍生品（期货和期权）。</w:t>
            </w:r>
          </w:p>
          <w:p w14:paraId="7747ADA4" w14:textId="77777777" w:rsidR="00A62C59" w:rsidRPr="009B0F91" w:rsidRDefault="00A62C59" w:rsidP="00DF1EDA">
            <w:pPr>
              <w:ind w:firstLine="480"/>
              <w:jc w:val="left"/>
            </w:pPr>
          </w:p>
          <w:p w14:paraId="13DD6BA9" w14:textId="77777777" w:rsidR="00A62C59" w:rsidRPr="00676B1E" w:rsidRDefault="00A62C59" w:rsidP="00DF1EDA">
            <w:pPr>
              <w:jc w:val="left"/>
            </w:pPr>
            <w:r>
              <w:t>（</w:t>
            </w:r>
            <w:r>
              <w:t xml:space="preserve">Through this course you should systematically understand the concept and function of financial markets, and learn how to trade on financial exchanges. </w:t>
            </w:r>
            <w:proofErr w:type="gramStart"/>
            <w:r>
              <w:t>On the basis of</w:t>
            </w:r>
            <w:proofErr w:type="gramEnd"/>
            <w:r>
              <w:t xml:space="preserve"> deep understanding of the determinants of investment decisions, you should know how to balance investment return and risk. After learning the concepts in modern portfolio theory, you are expected to enhance your ability of analyzing portfolio and allocating financial assets. </w:t>
            </w:r>
            <w:r w:rsidRPr="00FF71F5">
              <w:t xml:space="preserve">During the </w:t>
            </w:r>
            <w:proofErr w:type="gramStart"/>
            <w:r w:rsidRPr="00FF71F5">
              <w:t>course</w:t>
            </w:r>
            <w:proofErr w:type="gramEnd"/>
            <w:r w:rsidRPr="00FF71F5">
              <w:t xml:space="preserve"> we will come across some of the most important and influential concepts of finance theory</w:t>
            </w:r>
            <w:r>
              <w:t xml:space="preserve"> that you need to understand well</w:t>
            </w:r>
            <w:r w:rsidRPr="00FF71F5">
              <w:t xml:space="preserve">: the Markowitz </w:t>
            </w:r>
            <w:r>
              <w:t>Mean-Variance Portfolio Theory</w:t>
            </w:r>
            <w:r w:rsidRPr="00FF71F5">
              <w:t>, the Capital Asset Pricing Model (CAPM),</w:t>
            </w:r>
            <w:r>
              <w:t xml:space="preserve"> Index Models,</w:t>
            </w:r>
            <w:r w:rsidRPr="00FF71F5">
              <w:t xml:space="preserve"> </w:t>
            </w:r>
            <w:r>
              <w:t xml:space="preserve">Arbitrage Pricing Model and Multi-factor models. We will also learn the development of these theories, and prepare you for further study and research. You will also learn the basics </w:t>
            </w:r>
            <w:proofErr w:type="gramStart"/>
            <w:r>
              <w:t>of  portfolio</w:t>
            </w:r>
            <w:proofErr w:type="gramEnd"/>
            <w:r>
              <w:t xml:space="preserve"> evaluation, the efficient market hypothesis and behavioral finance. In addition, you will learn to manage portfolios of fixed-income securities, to price, trade and use financial derivatives including futures and options. You will also </w:t>
            </w:r>
            <w:r w:rsidRPr="00FF71F5">
              <w:t>gain and improve your software skills</w:t>
            </w:r>
            <w:r>
              <w:t xml:space="preserve"> in performing financial analysis and using financial database. Once you have completed this course, you should be able to a</w:t>
            </w:r>
            <w:r w:rsidRPr="00E04EB5">
              <w:t>lloca</w:t>
            </w:r>
            <w:r>
              <w:t>te money across different asset</w:t>
            </w:r>
            <w:r w:rsidRPr="00E04EB5">
              <w:t xml:space="preserve"> classes in a scientific manner</w:t>
            </w:r>
            <w:r>
              <w:t>, p</w:t>
            </w:r>
            <w:r w:rsidRPr="00E04EB5">
              <w:t xml:space="preserve">rice financial securities </w:t>
            </w:r>
            <w:proofErr w:type="gramStart"/>
            <w:r w:rsidRPr="00E04EB5">
              <w:t>on the basis of</w:t>
            </w:r>
            <w:proofErr w:type="gramEnd"/>
            <w:r w:rsidRPr="00E04EB5">
              <w:t xml:space="preserve"> fundamental financial principles</w:t>
            </w:r>
            <w:r>
              <w:t>, d</w:t>
            </w:r>
            <w:r w:rsidRPr="00E04EB5">
              <w:t>etermine whether a portfolio manager is doing a good job</w:t>
            </w:r>
            <w:r>
              <w:t>, manage a portfolio consisting of fixed-income securities, and price, trade and use financial derivatives (futures and options).</w:t>
            </w:r>
            <w:r>
              <w:rPr>
                <w:rFonts w:hint="eastAsia"/>
              </w:rPr>
              <w:t xml:space="preserve"> </w:t>
            </w:r>
            <w:r>
              <w:rPr>
                <w:rFonts w:hint="eastAsia"/>
              </w:rPr>
              <w:t>）</w:t>
            </w:r>
          </w:p>
          <w:p w14:paraId="3077E845" w14:textId="77777777" w:rsidR="005512D2" w:rsidRPr="00712F35" w:rsidRDefault="005512D2" w:rsidP="00DF1EDA">
            <w:pPr>
              <w:ind w:firstLineChars="200" w:firstLine="420"/>
              <w:jc w:val="left"/>
              <w:rPr>
                <w:bCs/>
                <w:szCs w:val="21"/>
              </w:rPr>
            </w:pPr>
          </w:p>
          <w:p w14:paraId="0316698D" w14:textId="77777777" w:rsidR="005512D2" w:rsidRPr="00712F35" w:rsidRDefault="005512D2" w:rsidP="00DF1EDA">
            <w:pPr>
              <w:jc w:val="left"/>
              <w:rPr>
                <w:bCs/>
                <w:szCs w:val="21"/>
              </w:rPr>
            </w:pPr>
          </w:p>
        </w:tc>
      </w:tr>
      <w:tr w:rsidR="0032029C" w:rsidRPr="00AE3279" w14:paraId="572EB591" w14:textId="77777777" w:rsidTr="0073026C">
        <w:trPr>
          <w:gridAfter w:val="1"/>
          <w:wAfter w:w="2270" w:type="dxa"/>
          <w:trHeight w:val="381"/>
        </w:trPr>
        <w:tc>
          <w:tcPr>
            <w:tcW w:w="9893" w:type="dxa"/>
            <w:gridSpan w:val="6"/>
            <w:tcBorders>
              <w:top w:val="single" w:sz="4" w:space="0" w:color="auto"/>
              <w:left w:val="single" w:sz="4" w:space="0" w:color="auto"/>
              <w:bottom w:val="single" w:sz="4" w:space="0" w:color="auto"/>
              <w:right w:val="single" w:sz="4" w:space="0" w:color="auto"/>
            </w:tcBorders>
          </w:tcPr>
          <w:p w14:paraId="4871F772" w14:textId="77777777" w:rsidR="0032029C" w:rsidRPr="00712F35" w:rsidRDefault="0032029C" w:rsidP="00DF1EDA">
            <w:pPr>
              <w:jc w:val="left"/>
              <w:rPr>
                <w:szCs w:val="21"/>
              </w:rPr>
            </w:pPr>
            <w:r w:rsidRPr="00712F35">
              <w:rPr>
                <w:rFonts w:hint="eastAsia"/>
                <w:bCs/>
                <w:szCs w:val="21"/>
              </w:rPr>
              <w:t>三、主要内容及学时安排</w:t>
            </w:r>
            <w:r w:rsidR="00537D5C" w:rsidRPr="00712F35">
              <w:rPr>
                <w:rFonts w:hint="eastAsia"/>
                <w:bCs/>
                <w:szCs w:val="21"/>
              </w:rPr>
              <w:t xml:space="preserve"> Main </w:t>
            </w:r>
            <w:r w:rsidR="006A1A5C">
              <w:rPr>
                <w:rFonts w:hint="eastAsia"/>
                <w:bCs/>
                <w:szCs w:val="21"/>
              </w:rPr>
              <w:t>content</w:t>
            </w:r>
            <w:r w:rsidR="006A1A5C" w:rsidRPr="00712F35">
              <w:rPr>
                <w:rFonts w:hint="eastAsia"/>
                <w:bCs/>
                <w:szCs w:val="21"/>
              </w:rPr>
              <w:t xml:space="preserve"> </w:t>
            </w:r>
            <w:r w:rsidR="00537D5C" w:rsidRPr="00712F35">
              <w:rPr>
                <w:rFonts w:hint="eastAsia"/>
                <w:bCs/>
                <w:szCs w:val="21"/>
              </w:rPr>
              <w:t>and schedule</w:t>
            </w:r>
          </w:p>
        </w:tc>
      </w:tr>
      <w:tr w:rsidR="0073026C" w:rsidRPr="00AE3279" w14:paraId="72B8CFFD" w14:textId="77777777" w:rsidTr="0073026C">
        <w:trPr>
          <w:gridAfter w:val="1"/>
          <w:wAfter w:w="2270" w:type="dxa"/>
          <w:trHeight w:val="57"/>
        </w:trPr>
        <w:tc>
          <w:tcPr>
            <w:tcW w:w="2233" w:type="dxa"/>
            <w:tcBorders>
              <w:top w:val="single" w:sz="4" w:space="0" w:color="auto"/>
              <w:left w:val="single" w:sz="4" w:space="0" w:color="auto"/>
              <w:bottom w:val="single" w:sz="4" w:space="0" w:color="auto"/>
              <w:right w:val="single" w:sz="4" w:space="0" w:color="auto"/>
            </w:tcBorders>
          </w:tcPr>
          <w:p w14:paraId="35F85DC2" w14:textId="77777777" w:rsidR="0032029C" w:rsidRPr="00712F35" w:rsidRDefault="0032029C" w:rsidP="00DF1EDA">
            <w:pPr>
              <w:jc w:val="left"/>
              <w:rPr>
                <w:bCs/>
                <w:szCs w:val="21"/>
              </w:rPr>
            </w:pPr>
            <w:r w:rsidRPr="00712F35">
              <w:rPr>
                <w:rFonts w:hint="eastAsia"/>
                <w:bCs/>
                <w:szCs w:val="21"/>
              </w:rPr>
              <w:t>章或节</w:t>
            </w:r>
            <w:r w:rsidR="00537D5C" w:rsidRPr="00712F35">
              <w:rPr>
                <w:rFonts w:hint="eastAsia"/>
                <w:bCs/>
                <w:szCs w:val="21"/>
              </w:rPr>
              <w:t>Chapter/Session</w:t>
            </w:r>
          </w:p>
        </w:tc>
        <w:tc>
          <w:tcPr>
            <w:tcW w:w="6668" w:type="dxa"/>
            <w:gridSpan w:val="4"/>
            <w:tcBorders>
              <w:top w:val="single" w:sz="4" w:space="0" w:color="auto"/>
              <w:left w:val="single" w:sz="4" w:space="0" w:color="auto"/>
              <w:bottom w:val="single" w:sz="4" w:space="0" w:color="auto"/>
              <w:right w:val="single" w:sz="4" w:space="0" w:color="auto"/>
            </w:tcBorders>
          </w:tcPr>
          <w:p w14:paraId="1431AC67" w14:textId="77777777" w:rsidR="006A1A5C" w:rsidRDefault="0032029C" w:rsidP="00DF1EDA">
            <w:pPr>
              <w:jc w:val="left"/>
              <w:rPr>
                <w:bCs/>
                <w:szCs w:val="21"/>
              </w:rPr>
            </w:pPr>
            <w:r w:rsidRPr="00712F35">
              <w:rPr>
                <w:rFonts w:hint="eastAsia"/>
                <w:bCs/>
                <w:szCs w:val="21"/>
              </w:rPr>
              <w:t>主要内容</w:t>
            </w:r>
          </w:p>
          <w:p w14:paraId="50AFA57D" w14:textId="77777777" w:rsidR="0032029C" w:rsidRPr="00712F35" w:rsidRDefault="00B86BB4" w:rsidP="00DF1EDA">
            <w:pPr>
              <w:jc w:val="left"/>
              <w:rPr>
                <w:bCs/>
                <w:szCs w:val="21"/>
              </w:rPr>
            </w:pPr>
            <w:r w:rsidRPr="00712F35">
              <w:rPr>
                <w:rFonts w:hint="eastAsia"/>
                <w:bCs/>
                <w:szCs w:val="21"/>
              </w:rPr>
              <w:t>Main Contents</w:t>
            </w:r>
          </w:p>
        </w:tc>
        <w:tc>
          <w:tcPr>
            <w:tcW w:w="992" w:type="dxa"/>
            <w:tcBorders>
              <w:top w:val="single" w:sz="4" w:space="0" w:color="auto"/>
              <w:left w:val="single" w:sz="4" w:space="0" w:color="auto"/>
              <w:bottom w:val="single" w:sz="4" w:space="0" w:color="auto"/>
              <w:right w:val="single" w:sz="4" w:space="0" w:color="auto"/>
            </w:tcBorders>
          </w:tcPr>
          <w:p w14:paraId="7D6C7D7B" w14:textId="77777777" w:rsidR="00537D5C" w:rsidRPr="00712F35" w:rsidRDefault="0032029C" w:rsidP="00DF1EDA">
            <w:pPr>
              <w:jc w:val="left"/>
              <w:rPr>
                <w:bCs/>
                <w:szCs w:val="21"/>
              </w:rPr>
            </w:pPr>
            <w:r w:rsidRPr="00712F35">
              <w:rPr>
                <w:rFonts w:hint="eastAsia"/>
                <w:bCs/>
                <w:szCs w:val="21"/>
              </w:rPr>
              <w:t>学时安排</w:t>
            </w:r>
          </w:p>
          <w:p w14:paraId="4616C60E" w14:textId="77777777" w:rsidR="0032029C" w:rsidRPr="00712F35" w:rsidRDefault="006A1A5C" w:rsidP="00DF1EDA">
            <w:pPr>
              <w:jc w:val="left"/>
              <w:rPr>
                <w:bCs/>
                <w:szCs w:val="21"/>
              </w:rPr>
            </w:pPr>
            <w:r>
              <w:rPr>
                <w:rFonts w:hint="eastAsia"/>
                <w:bCs/>
                <w:szCs w:val="21"/>
              </w:rPr>
              <w:t>Teaching</w:t>
            </w:r>
            <w:r w:rsidRPr="00712F35">
              <w:rPr>
                <w:rFonts w:hint="eastAsia"/>
                <w:bCs/>
                <w:szCs w:val="21"/>
              </w:rPr>
              <w:t xml:space="preserve"> </w:t>
            </w:r>
            <w:r w:rsidR="00712F35" w:rsidRPr="00712F35">
              <w:rPr>
                <w:rFonts w:hint="eastAsia"/>
                <w:bCs/>
                <w:szCs w:val="21"/>
              </w:rPr>
              <w:t>hours</w:t>
            </w:r>
          </w:p>
        </w:tc>
      </w:tr>
      <w:tr w:rsidR="0073026C" w:rsidRPr="00AE3279" w14:paraId="01FDC045" w14:textId="77777777" w:rsidTr="0073026C">
        <w:trPr>
          <w:gridAfter w:val="1"/>
          <w:wAfter w:w="2270" w:type="dxa"/>
          <w:trHeight w:val="51"/>
        </w:trPr>
        <w:tc>
          <w:tcPr>
            <w:tcW w:w="2233" w:type="dxa"/>
            <w:tcBorders>
              <w:top w:val="single" w:sz="4" w:space="0" w:color="auto"/>
              <w:left w:val="single" w:sz="4" w:space="0" w:color="auto"/>
              <w:bottom w:val="single" w:sz="4" w:space="0" w:color="auto"/>
              <w:right w:val="single" w:sz="4" w:space="0" w:color="auto"/>
            </w:tcBorders>
          </w:tcPr>
          <w:p w14:paraId="371012FF" w14:textId="77777777" w:rsidR="00A62C59" w:rsidRDefault="00A62C59" w:rsidP="00DF1EDA">
            <w:pPr>
              <w:jc w:val="left"/>
              <w:rPr>
                <w:szCs w:val="21"/>
              </w:rPr>
            </w:pPr>
            <w:r>
              <w:rPr>
                <w:szCs w:val="21"/>
              </w:rPr>
              <w:t>概要</w:t>
            </w:r>
          </w:p>
          <w:p w14:paraId="7EB5A4AA" w14:textId="77777777" w:rsidR="00A62C59" w:rsidRPr="00712F35" w:rsidRDefault="00A62C59" w:rsidP="00DF1EDA">
            <w:pPr>
              <w:jc w:val="left"/>
              <w:rPr>
                <w:szCs w:val="21"/>
              </w:rPr>
            </w:pPr>
            <w:r>
              <w:rPr>
                <w:rFonts w:hint="eastAsia"/>
                <w:szCs w:val="21"/>
              </w:rPr>
              <w:lastRenderedPageBreak/>
              <w:t>Introduction</w:t>
            </w:r>
          </w:p>
        </w:tc>
        <w:tc>
          <w:tcPr>
            <w:tcW w:w="6668" w:type="dxa"/>
            <w:gridSpan w:val="4"/>
            <w:tcBorders>
              <w:top w:val="single" w:sz="4" w:space="0" w:color="auto"/>
              <w:left w:val="single" w:sz="4" w:space="0" w:color="auto"/>
              <w:bottom w:val="single" w:sz="4" w:space="0" w:color="auto"/>
              <w:right w:val="single" w:sz="4" w:space="0" w:color="auto"/>
            </w:tcBorders>
          </w:tcPr>
          <w:p w14:paraId="197AFA68" w14:textId="77777777" w:rsidR="00A62C59" w:rsidRDefault="00A62C59" w:rsidP="00DF1EDA">
            <w:pPr>
              <w:jc w:val="left"/>
              <w:rPr>
                <w:szCs w:val="21"/>
              </w:rPr>
            </w:pPr>
            <w:r>
              <w:rPr>
                <w:szCs w:val="21"/>
              </w:rPr>
              <w:lastRenderedPageBreak/>
              <w:t>课程概览，</w:t>
            </w:r>
            <w:r>
              <w:rPr>
                <w:rFonts w:hint="eastAsia"/>
                <w:szCs w:val="21"/>
              </w:rPr>
              <w:t>金融</w:t>
            </w:r>
            <w:r>
              <w:rPr>
                <w:szCs w:val="21"/>
              </w:rPr>
              <w:t>市场和证券交易</w:t>
            </w:r>
          </w:p>
          <w:p w14:paraId="1DE529F2" w14:textId="77777777" w:rsidR="00A62C59" w:rsidRPr="00712F35" w:rsidRDefault="00A62C59" w:rsidP="00DF1EDA">
            <w:pPr>
              <w:jc w:val="left"/>
              <w:rPr>
                <w:szCs w:val="21"/>
              </w:rPr>
            </w:pPr>
            <w:r w:rsidRPr="00296D60">
              <w:rPr>
                <w:szCs w:val="21"/>
              </w:rPr>
              <w:lastRenderedPageBreak/>
              <w:t>Course Overview</w:t>
            </w:r>
            <w:r>
              <w:rPr>
                <w:szCs w:val="21"/>
              </w:rPr>
              <w:t xml:space="preserve">, </w:t>
            </w:r>
            <w:r w:rsidRPr="00296D60">
              <w:rPr>
                <w:szCs w:val="21"/>
              </w:rPr>
              <w:t>Financial Markets</w:t>
            </w:r>
            <w:r>
              <w:rPr>
                <w:szCs w:val="21"/>
              </w:rPr>
              <w:t xml:space="preserve"> and </w:t>
            </w:r>
            <w:r w:rsidRPr="00296D60">
              <w:rPr>
                <w:szCs w:val="21"/>
              </w:rPr>
              <w:t>Trading Securities</w:t>
            </w:r>
          </w:p>
        </w:tc>
        <w:tc>
          <w:tcPr>
            <w:tcW w:w="992" w:type="dxa"/>
            <w:tcBorders>
              <w:top w:val="single" w:sz="4" w:space="0" w:color="auto"/>
              <w:left w:val="single" w:sz="4" w:space="0" w:color="auto"/>
              <w:bottom w:val="single" w:sz="4" w:space="0" w:color="auto"/>
              <w:right w:val="single" w:sz="4" w:space="0" w:color="auto"/>
            </w:tcBorders>
          </w:tcPr>
          <w:p w14:paraId="7B86EB4C" w14:textId="77777777" w:rsidR="00A62C59" w:rsidRPr="00712F35" w:rsidRDefault="00A62C59" w:rsidP="00DF1EDA">
            <w:pPr>
              <w:jc w:val="left"/>
              <w:rPr>
                <w:bCs/>
                <w:szCs w:val="21"/>
              </w:rPr>
            </w:pPr>
            <w:r>
              <w:rPr>
                <w:bCs/>
                <w:szCs w:val="21"/>
              </w:rPr>
              <w:lastRenderedPageBreak/>
              <w:t>4</w:t>
            </w:r>
          </w:p>
        </w:tc>
      </w:tr>
      <w:tr w:rsidR="0073026C" w:rsidRPr="00AE3279" w14:paraId="5F7D8185" w14:textId="77777777" w:rsidTr="0073026C">
        <w:trPr>
          <w:gridAfter w:val="1"/>
          <w:wAfter w:w="2270" w:type="dxa"/>
          <w:trHeight w:val="51"/>
        </w:trPr>
        <w:tc>
          <w:tcPr>
            <w:tcW w:w="2233" w:type="dxa"/>
            <w:tcBorders>
              <w:top w:val="single" w:sz="4" w:space="0" w:color="auto"/>
              <w:left w:val="single" w:sz="4" w:space="0" w:color="auto"/>
              <w:bottom w:val="single" w:sz="4" w:space="0" w:color="auto"/>
              <w:right w:val="single" w:sz="4" w:space="0" w:color="auto"/>
            </w:tcBorders>
          </w:tcPr>
          <w:p w14:paraId="7EC5BBB4" w14:textId="77777777" w:rsidR="00A62C59" w:rsidRPr="00712F35" w:rsidRDefault="00A62C59" w:rsidP="00DF1EDA">
            <w:pPr>
              <w:jc w:val="left"/>
              <w:rPr>
                <w:szCs w:val="21"/>
              </w:rPr>
            </w:pPr>
            <w:r>
              <w:rPr>
                <w:szCs w:val="21"/>
              </w:rPr>
              <w:lastRenderedPageBreak/>
              <w:t>投资组合分析</w:t>
            </w:r>
            <w:r>
              <w:rPr>
                <w:rFonts w:hint="eastAsia"/>
                <w:szCs w:val="21"/>
              </w:rPr>
              <w:t>管理</w:t>
            </w:r>
            <w:r>
              <w:rPr>
                <w:szCs w:val="21"/>
              </w:rPr>
              <w:t>Portfolio Analysis and Management</w:t>
            </w:r>
          </w:p>
        </w:tc>
        <w:tc>
          <w:tcPr>
            <w:tcW w:w="6668" w:type="dxa"/>
            <w:gridSpan w:val="4"/>
            <w:tcBorders>
              <w:top w:val="single" w:sz="4" w:space="0" w:color="auto"/>
              <w:left w:val="single" w:sz="4" w:space="0" w:color="auto"/>
              <w:bottom w:val="single" w:sz="4" w:space="0" w:color="auto"/>
              <w:right w:val="single" w:sz="4" w:space="0" w:color="auto"/>
            </w:tcBorders>
          </w:tcPr>
          <w:p w14:paraId="02BEE1C8" w14:textId="77777777" w:rsidR="00A62C59" w:rsidRDefault="00A62C59" w:rsidP="00DF1EDA">
            <w:pPr>
              <w:jc w:val="left"/>
              <w:rPr>
                <w:szCs w:val="21"/>
              </w:rPr>
            </w:pPr>
            <w:r>
              <w:rPr>
                <w:szCs w:val="21"/>
              </w:rPr>
              <w:t>投资决策要素，资产配置，</w:t>
            </w:r>
            <w:r>
              <w:rPr>
                <w:rFonts w:hint="eastAsia"/>
                <w:szCs w:val="21"/>
              </w:rPr>
              <w:t>投资组合</w:t>
            </w:r>
            <w:r>
              <w:rPr>
                <w:szCs w:val="21"/>
              </w:rPr>
              <w:t>分析，</w:t>
            </w:r>
            <w:r>
              <w:rPr>
                <w:rFonts w:hint="eastAsia"/>
                <w:szCs w:val="21"/>
              </w:rPr>
              <w:t>马克维茨投资组合</w:t>
            </w:r>
            <w:r>
              <w:rPr>
                <w:szCs w:val="21"/>
              </w:rPr>
              <w:t>选择模型</w:t>
            </w:r>
          </w:p>
          <w:p w14:paraId="6FE863BC" w14:textId="77777777" w:rsidR="00A62C59" w:rsidRPr="00712F35" w:rsidRDefault="00A62C59" w:rsidP="00DF1EDA">
            <w:pPr>
              <w:jc w:val="left"/>
              <w:rPr>
                <w:szCs w:val="21"/>
              </w:rPr>
            </w:pPr>
            <w:r>
              <w:rPr>
                <w:rFonts w:hint="eastAsia"/>
                <w:szCs w:val="21"/>
              </w:rPr>
              <w:t>Deter</w:t>
            </w:r>
            <w:r>
              <w:rPr>
                <w:szCs w:val="21"/>
              </w:rPr>
              <w:t>minants of Investment Decisions, Capital Allocation, Portfolio Analyses, Markowitz Portfolio Selection Model</w:t>
            </w:r>
          </w:p>
        </w:tc>
        <w:tc>
          <w:tcPr>
            <w:tcW w:w="992" w:type="dxa"/>
            <w:tcBorders>
              <w:top w:val="single" w:sz="4" w:space="0" w:color="auto"/>
              <w:left w:val="single" w:sz="4" w:space="0" w:color="auto"/>
              <w:bottom w:val="single" w:sz="4" w:space="0" w:color="auto"/>
              <w:right w:val="single" w:sz="4" w:space="0" w:color="auto"/>
            </w:tcBorders>
          </w:tcPr>
          <w:p w14:paraId="41471856" w14:textId="77777777" w:rsidR="00A62C59" w:rsidRPr="00712F35" w:rsidRDefault="00A62C59" w:rsidP="00DF1EDA">
            <w:pPr>
              <w:jc w:val="left"/>
              <w:rPr>
                <w:bCs/>
                <w:szCs w:val="21"/>
              </w:rPr>
            </w:pPr>
            <w:r>
              <w:rPr>
                <w:bCs/>
                <w:szCs w:val="21"/>
              </w:rPr>
              <w:t>12</w:t>
            </w:r>
          </w:p>
        </w:tc>
      </w:tr>
      <w:tr w:rsidR="0073026C" w:rsidRPr="00AE3279" w14:paraId="50DE7124" w14:textId="77777777" w:rsidTr="0073026C">
        <w:trPr>
          <w:gridAfter w:val="1"/>
          <w:wAfter w:w="2270" w:type="dxa"/>
          <w:trHeight w:val="51"/>
        </w:trPr>
        <w:tc>
          <w:tcPr>
            <w:tcW w:w="2233" w:type="dxa"/>
            <w:tcBorders>
              <w:top w:val="single" w:sz="4" w:space="0" w:color="auto"/>
              <w:left w:val="single" w:sz="4" w:space="0" w:color="auto"/>
              <w:bottom w:val="single" w:sz="4" w:space="0" w:color="auto"/>
              <w:right w:val="single" w:sz="4" w:space="0" w:color="auto"/>
            </w:tcBorders>
          </w:tcPr>
          <w:p w14:paraId="6CDEA2D5" w14:textId="77777777" w:rsidR="00A62C59" w:rsidRDefault="00A62C59" w:rsidP="00DF1EDA">
            <w:pPr>
              <w:jc w:val="left"/>
              <w:rPr>
                <w:szCs w:val="21"/>
              </w:rPr>
            </w:pPr>
            <w:r>
              <w:rPr>
                <w:szCs w:val="21"/>
              </w:rPr>
              <w:t>资产定价模型</w:t>
            </w:r>
          </w:p>
          <w:p w14:paraId="3419A537" w14:textId="77777777" w:rsidR="00A62C59" w:rsidRPr="00712F35" w:rsidRDefault="00A62C59" w:rsidP="00DF1EDA">
            <w:pPr>
              <w:jc w:val="left"/>
              <w:rPr>
                <w:szCs w:val="21"/>
              </w:rPr>
            </w:pPr>
            <w:r>
              <w:rPr>
                <w:rFonts w:hint="eastAsia"/>
                <w:szCs w:val="21"/>
              </w:rPr>
              <w:t>Asset</w:t>
            </w:r>
            <w:r>
              <w:rPr>
                <w:szCs w:val="21"/>
              </w:rPr>
              <w:t xml:space="preserve"> Pricing Models</w:t>
            </w:r>
          </w:p>
        </w:tc>
        <w:tc>
          <w:tcPr>
            <w:tcW w:w="6668" w:type="dxa"/>
            <w:gridSpan w:val="4"/>
            <w:tcBorders>
              <w:top w:val="single" w:sz="4" w:space="0" w:color="auto"/>
              <w:left w:val="single" w:sz="4" w:space="0" w:color="auto"/>
              <w:bottom w:val="single" w:sz="4" w:space="0" w:color="auto"/>
              <w:right w:val="single" w:sz="4" w:space="0" w:color="auto"/>
            </w:tcBorders>
          </w:tcPr>
          <w:p w14:paraId="56E3EEBE" w14:textId="77777777" w:rsidR="00A62C59" w:rsidRDefault="00A62C59" w:rsidP="00DF1EDA">
            <w:pPr>
              <w:jc w:val="left"/>
              <w:rPr>
                <w:szCs w:val="21"/>
              </w:rPr>
            </w:pPr>
            <w:r>
              <w:rPr>
                <w:szCs w:val="21"/>
              </w:rPr>
              <w:t>资本资产定价模型，指数模型，套利定价</w:t>
            </w:r>
            <w:r>
              <w:rPr>
                <w:rFonts w:hint="eastAsia"/>
                <w:szCs w:val="21"/>
              </w:rPr>
              <w:t>理论</w:t>
            </w:r>
            <w:r>
              <w:rPr>
                <w:szCs w:val="21"/>
              </w:rPr>
              <w:t>，</w:t>
            </w:r>
            <w:r>
              <w:rPr>
                <w:rFonts w:hint="eastAsia"/>
                <w:szCs w:val="21"/>
              </w:rPr>
              <w:t>多因子</w:t>
            </w:r>
            <w:r>
              <w:rPr>
                <w:szCs w:val="21"/>
              </w:rPr>
              <w:t>模型</w:t>
            </w:r>
          </w:p>
          <w:p w14:paraId="014ADEF8" w14:textId="77777777" w:rsidR="00A62C59" w:rsidRPr="00712F35" w:rsidRDefault="00A62C59" w:rsidP="00DF1EDA">
            <w:pPr>
              <w:jc w:val="left"/>
              <w:rPr>
                <w:szCs w:val="21"/>
              </w:rPr>
            </w:pPr>
            <w:r>
              <w:rPr>
                <w:szCs w:val="21"/>
              </w:rPr>
              <w:t>The Capital Asset Pricing Model (CAPM), Index Models, APT, Multi-factor Models</w:t>
            </w:r>
          </w:p>
        </w:tc>
        <w:tc>
          <w:tcPr>
            <w:tcW w:w="992" w:type="dxa"/>
            <w:tcBorders>
              <w:top w:val="single" w:sz="4" w:space="0" w:color="auto"/>
              <w:left w:val="single" w:sz="4" w:space="0" w:color="auto"/>
              <w:bottom w:val="single" w:sz="4" w:space="0" w:color="auto"/>
              <w:right w:val="single" w:sz="4" w:space="0" w:color="auto"/>
            </w:tcBorders>
          </w:tcPr>
          <w:p w14:paraId="305891CF" w14:textId="77777777" w:rsidR="00A62C59" w:rsidRPr="00712F35" w:rsidRDefault="00A62C59" w:rsidP="00DF1EDA">
            <w:pPr>
              <w:jc w:val="left"/>
              <w:rPr>
                <w:bCs/>
                <w:szCs w:val="21"/>
              </w:rPr>
            </w:pPr>
            <w:r>
              <w:rPr>
                <w:bCs/>
                <w:szCs w:val="21"/>
              </w:rPr>
              <w:t>12</w:t>
            </w:r>
          </w:p>
        </w:tc>
      </w:tr>
      <w:tr w:rsidR="0073026C" w:rsidRPr="00AE3279" w14:paraId="0E4965DA" w14:textId="77777777" w:rsidTr="0073026C">
        <w:trPr>
          <w:gridAfter w:val="1"/>
          <w:wAfter w:w="2270" w:type="dxa"/>
          <w:trHeight w:val="51"/>
        </w:trPr>
        <w:tc>
          <w:tcPr>
            <w:tcW w:w="2233" w:type="dxa"/>
            <w:tcBorders>
              <w:top w:val="single" w:sz="4" w:space="0" w:color="auto"/>
              <w:left w:val="single" w:sz="4" w:space="0" w:color="auto"/>
              <w:bottom w:val="single" w:sz="4" w:space="0" w:color="auto"/>
              <w:right w:val="single" w:sz="4" w:space="0" w:color="auto"/>
            </w:tcBorders>
          </w:tcPr>
          <w:p w14:paraId="00A7473D" w14:textId="77777777" w:rsidR="00A62C59" w:rsidRDefault="00A62C59" w:rsidP="00DF1EDA">
            <w:pPr>
              <w:jc w:val="left"/>
              <w:rPr>
                <w:szCs w:val="21"/>
              </w:rPr>
            </w:pPr>
            <w:r>
              <w:rPr>
                <w:szCs w:val="21"/>
              </w:rPr>
              <w:t>投资组合评估</w:t>
            </w:r>
          </w:p>
          <w:p w14:paraId="2C64A02A" w14:textId="77777777" w:rsidR="00A62C59" w:rsidRPr="00712F35" w:rsidRDefault="00A62C59" w:rsidP="00DF1EDA">
            <w:pPr>
              <w:jc w:val="left"/>
              <w:rPr>
                <w:szCs w:val="21"/>
              </w:rPr>
            </w:pPr>
            <w:r>
              <w:rPr>
                <w:szCs w:val="21"/>
              </w:rPr>
              <w:t>Portfolio Performance Evaluation</w:t>
            </w:r>
          </w:p>
        </w:tc>
        <w:tc>
          <w:tcPr>
            <w:tcW w:w="6668" w:type="dxa"/>
            <w:gridSpan w:val="4"/>
            <w:tcBorders>
              <w:top w:val="single" w:sz="4" w:space="0" w:color="auto"/>
              <w:left w:val="single" w:sz="4" w:space="0" w:color="auto"/>
              <w:bottom w:val="single" w:sz="4" w:space="0" w:color="auto"/>
              <w:right w:val="single" w:sz="4" w:space="0" w:color="auto"/>
            </w:tcBorders>
          </w:tcPr>
          <w:p w14:paraId="2B613D28" w14:textId="77777777" w:rsidR="00A62C59" w:rsidRDefault="00A62C59" w:rsidP="00DF1EDA">
            <w:pPr>
              <w:jc w:val="left"/>
              <w:rPr>
                <w:szCs w:val="21"/>
              </w:rPr>
            </w:pPr>
            <w:r>
              <w:rPr>
                <w:szCs w:val="21"/>
              </w:rPr>
              <w:t>投资组合评估方法</w:t>
            </w:r>
          </w:p>
          <w:p w14:paraId="4C73FAF7" w14:textId="77777777" w:rsidR="00A62C59" w:rsidRPr="00712F35" w:rsidRDefault="00A62C59" w:rsidP="00DF1EDA">
            <w:pPr>
              <w:jc w:val="left"/>
              <w:rPr>
                <w:szCs w:val="21"/>
              </w:rPr>
            </w:pPr>
            <w:r>
              <w:rPr>
                <w:szCs w:val="21"/>
              </w:rPr>
              <w:t>Methods for Portfolio Performance Evaluation</w:t>
            </w:r>
          </w:p>
        </w:tc>
        <w:tc>
          <w:tcPr>
            <w:tcW w:w="992" w:type="dxa"/>
            <w:tcBorders>
              <w:top w:val="single" w:sz="4" w:space="0" w:color="auto"/>
              <w:left w:val="single" w:sz="4" w:space="0" w:color="auto"/>
              <w:bottom w:val="single" w:sz="4" w:space="0" w:color="auto"/>
              <w:right w:val="single" w:sz="4" w:space="0" w:color="auto"/>
            </w:tcBorders>
          </w:tcPr>
          <w:p w14:paraId="186FA63E" w14:textId="77777777" w:rsidR="00A62C59" w:rsidRPr="00712F35" w:rsidRDefault="00A62C59" w:rsidP="00DF1EDA">
            <w:pPr>
              <w:jc w:val="left"/>
              <w:rPr>
                <w:bCs/>
                <w:szCs w:val="21"/>
              </w:rPr>
            </w:pPr>
            <w:r>
              <w:rPr>
                <w:bCs/>
                <w:szCs w:val="21"/>
              </w:rPr>
              <w:t>2</w:t>
            </w:r>
          </w:p>
        </w:tc>
      </w:tr>
      <w:tr w:rsidR="0073026C" w:rsidRPr="00AE3279" w14:paraId="67FBB34B" w14:textId="77777777" w:rsidTr="0073026C">
        <w:trPr>
          <w:gridAfter w:val="1"/>
          <w:wAfter w:w="2270" w:type="dxa"/>
          <w:trHeight w:val="51"/>
        </w:trPr>
        <w:tc>
          <w:tcPr>
            <w:tcW w:w="2233" w:type="dxa"/>
            <w:tcBorders>
              <w:top w:val="single" w:sz="4" w:space="0" w:color="auto"/>
              <w:left w:val="single" w:sz="4" w:space="0" w:color="auto"/>
              <w:bottom w:val="single" w:sz="4" w:space="0" w:color="auto"/>
              <w:right w:val="single" w:sz="4" w:space="0" w:color="auto"/>
            </w:tcBorders>
          </w:tcPr>
          <w:p w14:paraId="30D5210E" w14:textId="77777777" w:rsidR="00A62C59" w:rsidRDefault="00A62C59" w:rsidP="00DF1EDA">
            <w:pPr>
              <w:jc w:val="left"/>
              <w:rPr>
                <w:szCs w:val="21"/>
              </w:rPr>
            </w:pPr>
            <w:r>
              <w:rPr>
                <w:szCs w:val="21"/>
              </w:rPr>
              <w:t>有效市场假说</w:t>
            </w:r>
          </w:p>
          <w:p w14:paraId="7B61ED26" w14:textId="77777777" w:rsidR="00A62C59" w:rsidRPr="00712F35" w:rsidRDefault="00A62C59" w:rsidP="00DF1EDA">
            <w:pPr>
              <w:jc w:val="left"/>
              <w:rPr>
                <w:szCs w:val="21"/>
              </w:rPr>
            </w:pPr>
            <w:r>
              <w:rPr>
                <w:rFonts w:hint="eastAsia"/>
                <w:szCs w:val="21"/>
              </w:rPr>
              <w:t>The</w:t>
            </w:r>
            <w:r>
              <w:rPr>
                <w:szCs w:val="21"/>
              </w:rPr>
              <w:t xml:space="preserve"> Efficient Market Hypothesis</w:t>
            </w:r>
          </w:p>
        </w:tc>
        <w:tc>
          <w:tcPr>
            <w:tcW w:w="6668" w:type="dxa"/>
            <w:gridSpan w:val="4"/>
            <w:tcBorders>
              <w:top w:val="single" w:sz="4" w:space="0" w:color="auto"/>
              <w:left w:val="single" w:sz="4" w:space="0" w:color="auto"/>
              <w:bottom w:val="single" w:sz="4" w:space="0" w:color="auto"/>
              <w:right w:val="single" w:sz="4" w:space="0" w:color="auto"/>
            </w:tcBorders>
          </w:tcPr>
          <w:p w14:paraId="76D3CD8D" w14:textId="77777777" w:rsidR="00A62C59" w:rsidRDefault="00A62C59" w:rsidP="00DF1EDA">
            <w:pPr>
              <w:jc w:val="left"/>
            </w:pPr>
            <w:r>
              <w:t>有效市场假说，</w:t>
            </w:r>
            <w:r>
              <w:rPr>
                <w:rFonts w:hint="eastAsia"/>
              </w:rPr>
              <w:t>行为金融学</w:t>
            </w:r>
          </w:p>
          <w:p w14:paraId="36819914" w14:textId="77777777" w:rsidR="00A62C59" w:rsidRPr="00712F35" w:rsidRDefault="00A62C59" w:rsidP="00DF1EDA">
            <w:pPr>
              <w:jc w:val="left"/>
              <w:rPr>
                <w:szCs w:val="21"/>
              </w:rPr>
            </w:pPr>
            <w:r w:rsidRPr="00943C39">
              <w:t>The Efficient Market Hypothesis</w:t>
            </w:r>
            <w:r>
              <w:t>, Behavioral Finance</w:t>
            </w:r>
          </w:p>
        </w:tc>
        <w:tc>
          <w:tcPr>
            <w:tcW w:w="992" w:type="dxa"/>
            <w:tcBorders>
              <w:top w:val="single" w:sz="4" w:space="0" w:color="auto"/>
              <w:left w:val="single" w:sz="4" w:space="0" w:color="auto"/>
              <w:bottom w:val="single" w:sz="4" w:space="0" w:color="auto"/>
              <w:right w:val="single" w:sz="4" w:space="0" w:color="auto"/>
            </w:tcBorders>
          </w:tcPr>
          <w:p w14:paraId="24DA5BAD" w14:textId="77777777" w:rsidR="00A62C59" w:rsidRPr="00712F35" w:rsidRDefault="00A62C59" w:rsidP="00DF1EDA">
            <w:pPr>
              <w:jc w:val="left"/>
              <w:rPr>
                <w:bCs/>
                <w:szCs w:val="21"/>
              </w:rPr>
            </w:pPr>
            <w:r>
              <w:rPr>
                <w:bCs/>
                <w:szCs w:val="21"/>
              </w:rPr>
              <w:t>4</w:t>
            </w:r>
          </w:p>
        </w:tc>
      </w:tr>
      <w:tr w:rsidR="0073026C" w:rsidRPr="00AE3279" w14:paraId="07455F8B" w14:textId="77777777" w:rsidTr="0073026C">
        <w:trPr>
          <w:gridAfter w:val="1"/>
          <w:wAfter w:w="2270" w:type="dxa"/>
          <w:trHeight w:val="51"/>
        </w:trPr>
        <w:tc>
          <w:tcPr>
            <w:tcW w:w="2233" w:type="dxa"/>
            <w:tcBorders>
              <w:top w:val="single" w:sz="4" w:space="0" w:color="auto"/>
              <w:left w:val="single" w:sz="4" w:space="0" w:color="auto"/>
              <w:bottom w:val="single" w:sz="4" w:space="0" w:color="auto"/>
              <w:right w:val="single" w:sz="4" w:space="0" w:color="auto"/>
            </w:tcBorders>
          </w:tcPr>
          <w:p w14:paraId="3E1A2DF8" w14:textId="77777777" w:rsidR="00A62C59" w:rsidRDefault="00A62C59" w:rsidP="00DF1EDA">
            <w:pPr>
              <w:jc w:val="left"/>
              <w:rPr>
                <w:szCs w:val="21"/>
              </w:rPr>
            </w:pPr>
            <w:r>
              <w:rPr>
                <w:szCs w:val="21"/>
              </w:rPr>
              <w:t>固定收益证</w:t>
            </w:r>
            <w:r>
              <w:rPr>
                <w:rFonts w:hint="eastAsia"/>
                <w:szCs w:val="21"/>
              </w:rPr>
              <w:t>券</w:t>
            </w:r>
          </w:p>
          <w:p w14:paraId="0D626840" w14:textId="77777777" w:rsidR="00A62C59" w:rsidRPr="00712F35" w:rsidRDefault="00A62C59" w:rsidP="00DF1EDA">
            <w:pPr>
              <w:jc w:val="left"/>
              <w:rPr>
                <w:szCs w:val="21"/>
              </w:rPr>
            </w:pPr>
            <w:r>
              <w:rPr>
                <w:rFonts w:hint="eastAsia"/>
                <w:szCs w:val="21"/>
              </w:rPr>
              <w:t>Fixe</w:t>
            </w:r>
            <w:r>
              <w:rPr>
                <w:szCs w:val="21"/>
              </w:rPr>
              <w:t>d-income Securities</w:t>
            </w:r>
          </w:p>
        </w:tc>
        <w:tc>
          <w:tcPr>
            <w:tcW w:w="6668" w:type="dxa"/>
            <w:gridSpan w:val="4"/>
            <w:tcBorders>
              <w:top w:val="single" w:sz="4" w:space="0" w:color="auto"/>
              <w:left w:val="single" w:sz="4" w:space="0" w:color="auto"/>
              <w:bottom w:val="single" w:sz="4" w:space="0" w:color="auto"/>
              <w:right w:val="single" w:sz="4" w:space="0" w:color="auto"/>
            </w:tcBorders>
          </w:tcPr>
          <w:p w14:paraId="13461AF9" w14:textId="77777777" w:rsidR="00A62C59" w:rsidRDefault="00A62C59" w:rsidP="00DF1EDA">
            <w:pPr>
              <w:jc w:val="left"/>
              <w:rPr>
                <w:szCs w:val="21"/>
              </w:rPr>
            </w:pPr>
            <w:r>
              <w:rPr>
                <w:szCs w:val="21"/>
              </w:rPr>
              <w:t>固定收益证券，利率期限结构，固定收益投资组合管理</w:t>
            </w:r>
          </w:p>
          <w:p w14:paraId="03856D05" w14:textId="77777777" w:rsidR="00A62C59" w:rsidRPr="00712F35" w:rsidRDefault="00A62C59" w:rsidP="00DF1EDA">
            <w:pPr>
              <w:jc w:val="left"/>
              <w:rPr>
                <w:szCs w:val="21"/>
              </w:rPr>
            </w:pPr>
            <w:r>
              <w:rPr>
                <w:szCs w:val="21"/>
              </w:rPr>
              <w:t xml:space="preserve">Fixed-income </w:t>
            </w:r>
            <w:proofErr w:type="gramStart"/>
            <w:r>
              <w:rPr>
                <w:szCs w:val="21"/>
              </w:rPr>
              <w:t xml:space="preserve">Securities, </w:t>
            </w:r>
            <w:r w:rsidRPr="00943C39">
              <w:t xml:space="preserve"> The</w:t>
            </w:r>
            <w:proofErr w:type="gramEnd"/>
            <w:r w:rsidRPr="00943C39">
              <w:t xml:space="preserve"> Term Structure of Interest Rates</w:t>
            </w:r>
            <w:r>
              <w:t xml:space="preserve">, </w:t>
            </w:r>
            <w:r w:rsidRPr="00943C39">
              <w:t>Managing Fixed-Income Portfolios</w:t>
            </w:r>
          </w:p>
        </w:tc>
        <w:tc>
          <w:tcPr>
            <w:tcW w:w="992" w:type="dxa"/>
            <w:tcBorders>
              <w:top w:val="single" w:sz="4" w:space="0" w:color="auto"/>
              <w:left w:val="single" w:sz="4" w:space="0" w:color="auto"/>
              <w:bottom w:val="single" w:sz="4" w:space="0" w:color="auto"/>
              <w:right w:val="single" w:sz="4" w:space="0" w:color="auto"/>
            </w:tcBorders>
          </w:tcPr>
          <w:p w14:paraId="30B412E3" w14:textId="77777777" w:rsidR="00A62C59" w:rsidRPr="00712F35" w:rsidRDefault="00A62C59" w:rsidP="00DF1EDA">
            <w:pPr>
              <w:jc w:val="left"/>
              <w:rPr>
                <w:bCs/>
                <w:szCs w:val="21"/>
              </w:rPr>
            </w:pPr>
            <w:r>
              <w:rPr>
                <w:bCs/>
                <w:szCs w:val="21"/>
              </w:rPr>
              <w:t>8</w:t>
            </w:r>
          </w:p>
        </w:tc>
      </w:tr>
      <w:tr w:rsidR="0073026C" w:rsidRPr="00AE3279" w14:paraId="34AAA5AC" w14:textId="77777777" w:rsidTr="0073026C">
        <w:trPr>
          <w:gridAfter w:val="1"/>
          <w:wAfter w:w="2270" w:type="dxa"/>
          <w:trHeight w:val="51"/>
        </w:trPr>
        <w:tc>
          <w:tcPr>
            <w:tcW w:w="2233" w:type="dxa"/>
            <w:tcBorders>
              <w:top w:val="single" w:sz="4" w:space="0" w:color="auto"/>
              <w:left w:val="single" w:sz="4" w:space="0" w:color="auto"/>
              <w:bottom w:val="single" w:sz="4" w:space="0" w:color="auto"/>
              <w:right w:val="single" w:sz="4" w:space="0" w:color="auto"/>
            </w:tcBorders>
          </w:tcPr>
          <w:p w14:paraId="0B6EF924" w14:textId="77777777" w:rsidR="00A62C59" w:rsidRDefault="00A62C59" w:rsidP="00DF1EDA">
            <w:pPr>
              <w:jc w:val="left"/>
              <w:rPr>
                <w:szCs w:val="21"/>
              </w:rPr>
            </w:pPr>
            <w:r>
              <w:rPr>
                <w:szCs w:val="21"/>
              </w:rPr>
              <w:t>金融衍生品</w:t>
            </w:r>
          </w:p>
          <w:p w14:paraId="3B58A2E9" w14:textId="77777777" w:rsidR="00A62C59" w:rsidRDefault="00A62C59" w:rsidP="00DF1EDA">
            <w:pPr>
              <w:jc w:val="left"/>
              <w:rPr>
                <w:szCs w:val="21"/>
              </w:rPr>
            </w:pPr>
            <w:r>
              <w:rPr>
                <w:rFonts w:hint="eastAsia"/>
                <w:szCs w:val="21"/>
              </w:rPr>
              <w:t>Financial</w:t>
            </w:r>
            <w:r>
              <w:rPr>
                <w:szCs w:val="21"/>
              </w:rPr>
              <w:t xml:space="preserve"> Derivatives</w:t>
            </w:r>
          </w:p>
        </w:tc>
        <w:tc>
          <w:tcPr>
            <w:tcW w:w="6668" w:type="dxa"/>
            <w:gridSpan w:val="4"/>
            <w:tcBorders>
              <w:top w:val="single" w:sz="4" w:space="0" w:color="auto"/>
              <w:left w:val="single" w:sz="4" w:space="0" w:color="auto"/>
              <w:bottom w:val="single" w:sz="4" w:space="0" w:color="auto"/>
              <w:right w:val="single" w:sz="4" w:space="0" w:color="auto"/>
            </w:tcBorders>
          </w:tcPr>
          <w:p w14:paraId="526E8D66" w14:textId="77777777" w:rsidR="00A62C59" w:rsidRPr="00704668" w:rsidRDefault="00A62C59" w:rsidP="00DF1EDA">
            <w:pPr>
              <w:jc w:val="left"/>
              <w:rPr>
                <w:szCs w:val="21"/>
              </w:rPr>
            </w:pPr>
            <w:r w:rsidRPr="00704668">
              <w:rPr>
                <w:szCs w:val="21"/>
              </w:rPr>
              <w:t>期货市场，</w:t>
            </w:r>
            <w:r>
              <w:rPr>
                <w:szCs w:val="21"/>
              </w:rPr>
              <w:t>期权市场，期权</w:t>
            </w:r>
            <w:r>
              <w:rPr>
                <w:rFonts w:hint="eastAsia"/>
                <w:szCs w:val="21"/>
              </w:rPr>
              <w:t>估价</w:t>
            </w:r>
          </w:p>
          <w:p w14:paraId="76336A34" w14:textId="77777777" w:rsidR="00A62C59" w:rsidRPr="00704668" w:rsidRDefault="00A62C59" w:rsidP="00DF1EDA">
            <w:pPr>
              <w:jc w:val="left"/>
              <w:rPr>
                <w:szCs w:val="21"/>
              </w:rPr>
            </w:pPr>
            <w:r w:rsidRPr="00704668">
              <w:rPr>
                <w:szCs w:val="21"/>
              </w:rPr>
              <w:t>Futures Markets, Options Markets, Options Valuation</w:t>
            </w:r>
          </w:p>
          <w:p w14:paraId="2D7E392A" w14:textId="77777777" w:rsidR="00A62C59" w:rsidRDefault="00A62C59" w:rsidP="00DF1EDA">
            <w:pPr>
              <w:jc w:val="left"/>
              <w:rPr>
                <w:szCs w:val="21"/>
              </w:rPr>
            </w:pPr>
          </w:p>
        </w:tc>
        <w:tc>
          <w:tcPr>
            <w:tcW w:w="992" w:type="dxa"/>
            <w:tcBorders>
              <w:top w:val="single" w:sz="4" w:space="0" w:color="auto"/>
              <w:left w:val="single" w:sz="4" w:space="0" w:color="auto"/>
              <w:bottom w:val="single" w:sz="4" w:space="0" w:color="auto"/>
              <w:right w:val="single" w:sz="4" w:space="0" w:color="auto"/>
            </w:tcBorders>
          </w:tcPr>
          <w:p w14:paraId="5E63C5DD" w14:textId="77777777" w:rsidR="00A62C59" w:rsidRDefault="00A62C59" w:rsidP="00DF1EDA">
            <w:pPr>
              <w:jc w:val="left"/>
              <w:rPr>
                <w:bCs/>
                <w:szCs w:val="21"/>
              </w:rPr>
            </w:pPr>
            <w:r>
              <w:rPr>
                <w:bCs/>
                <w:szCs w:val="21"/>
              </w:rPr>
              <w:t>8</w:t>
            </w:r>
          </w:p>
        </w:tc>
      </w:tr>
      <w:tr w:rsidR="0073026C" w:rsidRPr="00AE3279" w14:paraId="4B666738" w14:textId="77777777" w:rsidTr="0073026C">
        <w:trPr>
          <w:gridAfter w:val="1"/>
          <w:wAfter w:w="2270" w:type="dxa"/>
          <w:trHeight w:val="51"/>
        </w:trPr>
        <w:tc>
          <w:tcPr>
            <w:tcW w:w="2233" w:type="dxa"/>
            <w:tcBorders>
              <w:top w:val="single" w:sz="4" w:space="0" w:color="auto"/>
              <w:left w:val="single" w:sz="4" w:space="0" w:color="auto"/>
              <w:bottom w:val="single" w:sz="4" w:space="0" w:color="auto"/>
              <w:right w:val="single" w:sz="4" w:space="0" w:color="auto"/>
            </w:tcBorders>
          </w:tcPr>
          <w:p w14:paraId="11A29107" w14:textId="77777777" w:rsidR="00A62C59" w:rsidRDefault="00A62C59" w:rsidP="00DF1EDA">
            <w:pPr>
              <w:jc w:val="left"/>
              <w:rPr>
                <w:szCs w:val="21"/>
              </w:rPr>
            </w:pPr>
            <w:r>
              <w:rPr>
                <w:szCs w:val="21"/>
              </w:rPr>
              <w:t>复习与考试</w:t>
            </w:r>
          </w:p>
          <w:p w14:paraId="24A26F58" w14:textId="77777777" w:rsidR="00A62C59" w:rsidRDefault="00A62C59" w:rsidP="00DF1EDA">
            <w:pPr>
              <w:jc w:val="left"/>
              <w:rPr>
                <w:szCs w:val="21"/>
              </w:rPr>
            </w:pPr>
            <w:r>
              <w:rPr>
                <w:rFonts w:hint="eastAsia"/>
                <w:szCs w:val="21"/>
              </w:rPr>
              <w:t>Review</w:t>
            </w:r>
            <w:r>
              <w:rPr>
                <w:szCs w:val="21"/>
              </w:rPr>
              <w:t xml:space="preserve"> </w:t>
            </w:r>
            <w:r>
              <w:rPr>
                <w:rFonts w:hint="eastAsia"/>
                <w:szCs w:val="21"/>
              </w:rPr>
              <w:t>and</w:t>
            </w:r>
            <w:r>
              <w:rPr>
                <w:szCs w:val="21"/>
              </w:rPr>
              <w:t xml:space="preserve"> </w:t>
            </w:r>
            <w:r>
              <w:rPr>
                <w:rFonts w:hint="eastAsia"/>
                <w:szCs w:val="21"/>
              </w:rPr>
              <w:t>Exams</w:t>
            </w:r>
          </w:p>
        </w:tc>
        <w:tc>
          <w:tcPr>
            <w:tcW w:w="6668" w:type="dxa"/>
            <w:gridSpan w:val="4"/>
            <w:tcBorders>
              <w:top w:val="single" w:sz="4" w:space="0" w:color="auto"/>
              <w:left w:val="single" w:sz="4" w:space="0" w:color="auto"/>
              <w:bottom w:val="single" w:sz="4" w:space="0" w:color="auto"/>
              <w:right w:val="single" w:sz="4" w:space="0" w:color="auto"/>
            </w:tcBorders>
          </w:tcPr>
          <w:p w14:paraId="0696467C" w14:textId="77777777" w:rsidR="00A62C59" w:rsidRDefault="00A62C59" w:rsidP="00DF1EDA">
            <w:pPr>
              <w:jc w:val="left"/>
              <w:rPr>
                <w:szCs w:val="21"/>
              </w:rPr>
            </w:pPr>
            <w:r>
              <w:rPr>
                <w:szCs w:val="21"/>
              </w:rPr>
              <w:t>期中期末复习，</w:t>
            </w:r>
            <w:r>
              <w:rPr>
                <w:rFonts w:hint="eastAsia"/>
                <w:szCs w:val="21"/>
              </w:rPr>
              <w:t>期中期末</w:t>
            </w:r>
            <w:r>
              <w:rPr>
                <w:szCs w:val="21"/>
              </w:rPr>
              <w:t>考试</w:t>
            </w:r>
          </w:p>
          <w:p w14:paraId="4E1AA969" w14:textId="77777777" w:rsidR="00A62C59" w:rsidRPr="00704668" w:rsidRDefault="00A62C59" w:rsidP="00DF1EDA">
            <w:pPr>
              <w:jc w:val="left"/>
              <w:rPr>
                <w:szCs w:val="21"/>
              </w:rPr>
            </w:pPr>
            <w:r>
              <w:rPr>
                <w:szCs w:val="21"/>
              </w:rPr>
              <w:t xml:space="preserve">Midterm </w:t>
            </w:r>
            <w:r>
              <w:rPr>
                <w:rFonts w:hint="eastAsia"/>
                <w:szCs w:val="21"/>
              </w:rPr>
              <w:t>and</w:t>
            </w:r>
            <w:r>
              <w:rPr>
                <w:szCs w:val="21"/>
              </w:rPr>
              <w:t xml:space="preserve"> Final </w:t>
            </w:r>
            <w:r>
              <w:rPr>
                <w:rFonts w:hint="eastAsia"/>
                <w:szCs w:val="21"/>
              </w:rPr>
              <w:t>Review</w:t>
            </w:r>
            <w:r>
              <w:rPr>
                <w:szCs w:val="21"/>
              </w:rPr>
              <w:t>, Midterm Exam and Final Exam (Tentative)</w:t>
            </w:r>
          </w:p>
        </w:tc>
        <w:tc>
          <w:tcPr>
            <w:tcW w:w="992" w:type="dxa"/>
            <w:tcBorders>
              <w:top w:val="single" w:sz="4" w:space="0" w:color="auto"/>
              <w:left w:val="single" w:sz="4" w:space="0" w:color="auto"/>
              <w:bottom w:val="single" w:sz="4" w:space="0" w:color="auto"/>
              <w:right w:val="single" w:sz="4" w:space="0" w:color="auto"/>
            </w:tcBorders>
          </w:tcPr>
          <w:p w14:paraId="6FE1FAFB" w14:textId="77777777" w:rsidR="00A62C59" w:rsidRDefault="00A62C59" w:rsidP="00DF1EDA">
            <w:pPr>
              <w:jc w:val="left"/>
              <w:rPr>
                <w:bCs/>
                <w:szCs w:val="21"/>
              </w:rPr>
            </w:pPr>
            <w:r>
              <w:rPr>
                <w:bCs/>
                <w:szCs w:val="21"/>
              </w:rPr>
              <w:t>10</w:t>
            </w:r>
          </w:p>
        </w:tc>
      </w:tr>
      <w:tr w:rsidR="0073026C" w:rsidRPr="00AE3279" w14:paraId="7FC300B4" w14:textId="77777777" w:rsidTr="0073026C">
        <w:trPr>
          <w:trHeight w:val="51"/>
        </w:trPr>
        <w:tc>
          <w:tcPr>
            <w:tcW w:w="8901" w:type="dxa"/>
            <w:gridSpan w:val="5"/>
            <w:tcBorders>
              <w:top w:val="single" w:sz="4" w:space="0" w:color="auto"/>
              <w:left w:val="single" w:sz="4" w:space="0" w:color="auto"/>
              <w:bottom w:val="single" w:sz="4" w:space="0" w:color="auto"/>
              <w:right w:val="single" w:sz="4" w:space="0" w:color="auto"/>
            </w:tcBorders>
          </w:tcPr>
          <w:p w14:paraId="3292A8E2" w14:textId="77777777" w:rsidR="00A62C59" w:rsidRPr="00712F35" w:rsidRDefault="00A62C59" w:rsidP="00DF1EDA">
            <w:pPr>
              <w:jc w:val="left"/>
              <w:rPr>
                <w:szCs w:val="21"/>
              </w:rPr>
            </w:pPr>
            <w:r w:rsidRPr="00712F35">
              <w:rPr>
                <w:rFonts w:hint="eastAsia"/>
                <w:szCs w:val="21"/>
              </w:rPr>
              <w:t>合计：</w:t>
            </w:r>
          </w:p>
        </w:tc>
        <w:tc>
          <w:tcPr>
            <w:tcW w:w="992" w:type="dxa"/>
            <w:tcBorders>
              <w:top w:val="single" w:sz="4" w:space="0" w:color="auto"/>
              <w:left w:val="single" w:sz="4" w:space="0" w:color="auto"/>
              <w:bottom w:val="single" w:sz="4" w:space="0" w:color="auto"/>
              <w:right w:val="single" w:sz="4" w:space="0" w:color="auto"/>
            </w:tcBorders>
          </w:tcPr>
          <w:p w14:paraId="3F65C244" w14:textId="77777777" w:rsidR="00A62C59" w:rsidRPr="00712F35" w:rsidRDefault="00A62C59" w:rsidP="00DF1EDA">
            <w:pPr>
              <w:jc w:val="left"/>
              <w:rPr>
                <w:bCs/>
                <w:szCs w:val="21"/>
              </w:rPr>
            </w:pPr>
            <w:r>
              <w:rPr>
                <w:bCs/>
                <w:szCs w:val="21"/>
              </w:rPr>
              <w:t>60</w:t>
            </w:r>
          </w:p>
        </w:tc>
        <w:tc>
          <w:tcPr>
            <w:tcW w:w="2270" w:type="dxa"/>
          </w:tcPr>
          <w:p w14:paraId="3DDA6E37" w14:textId="77777777" w:rsidR="00A62C59" w:rsidRDefault="00A62C59" w:rsidP="00A62C59">
            <w:pPr>
              <w:rPr>
                <w:bCs/>
                <w:szCs w:val="21"/>
              </w:rPr>
            </w:pPr>
          </w:p>
        </w:tc>
      </w:tr>
      <w:tr w:rsidR="00A62C59" w:rsidRPr="00AE3279" w14:paraId="0D7CF5E3" w14:textId="77777777" w:rsidTr="0073026C">
        <w:trPr>
          <w:gridAfter w:val="1"/>
          <w:wAfter w:w="2270" w:type="dxa"/>
          <w:trHeight w:val="51"/>
        </w:trPr>
        <w:tc>
          <w:tcPr>
            <w:tcW w:w="9893" w:type="dxa"/>
            <w:gridSpan w:val="6"/>
            <w:tcBorders>
              <w:top w:val="single" w:sz="4" w:space="0" w:color="auto"/>
              <w:left w:val="single" w:sz="4" w:space="0" w:color="auto"/>
              <w:bottom w:val="single" w:sz="4" w:space="0" w:color="auto"/>
              <w:right w:val="single" w:sz="4" w:space="0" w:color="auto"/>
            </w:tcBorders>
          </w:tcPr>
          <w:p w14:paraId="76FEF997" w14:textId="77777777" w:rsidR="00A62C59" w:rsidRPr="00712F35" w:rsidRDefault="00A62C59" w:rsidP="00DF1EDA">
            <w:pPr>
              <w:jc w:val="left"/>
              <w:rPr>
                <w:bCs/>
                <w:szCs w:val="21"/>
              </w:rPr>
            </w:pPr>
            <w:r w:rsidRPr="00712F35">
              <w:rPr>
                <w:rFonts w:hint="eastAsia"/>
                <w:bCs/>
                <w:szCs w:val="21"/>
              </w:rPr>
              <w:t>四、考核方式：</w:t>
            </w:r>
          </w:p>
          <w:p w14:paraId="2EBA0DF8" w14:textId="77777777" w:rsidR="00A62C59" w:rsidRDefault="00A62C59" w:rsidP="00DF1EDA">
            <w:pPr>
              <w:jc w:val="left"/>
              <w:rPr>
                <w:bCs/>
                <w:szCs w:val="21"/>
              </w:rPr>
            </w:pPr>
            <w:r w:rsidRPr="00712F35">
              <w:rPr>
                <w:rFonts w:hint="eastAsia"/>
                <w:bCs/>
                <w:szCs w:val="21"/>
              </w:rPr>
              <w:t>Grading policy</w:t>
            </w:r>
          </w:p>
          <w:p w14:paraId="32B69D2A" w14:textId="77777777" w:rsidR="00A62C59" w:rsidRPr="00712F35" w:rsidRDefault="00A62C59" w:rsidP="00DF1EDA">
            <w:pPr>
              <w:jc w:val="left"/>
              <w:rPr>
                <w:bCs/>
                <w:szCs w:val="21"/>
              </w:rPr>
            </w:pPr>
            <w:r>
              <w:rPr>
                <w:bCs/>
                <w:szCs w:val="21"/>
              </w:rPr>
              <w:t>作业，</w:t>
            </w:r>
            <w:r>
              <w:rPr>
                <w:rFonts w:hint="eastAsia"/>
                <w:bCs/>
                <w:szCs w:val="21"/>
              </w:rPr>
              <w:t>期中、</w:t>
            </w:r>
            <w:r>
              <w:rPr>
                <w:bCs/>
                <w:szCs w:val="21"/>
              </w:rPr>
              <w:t>期末考试，</w:t>
            </w:r>
            <w:r>
              <w:rPr>
                <w:rFonts w:hint="eastAsia"/>
                <w:bCs/>
                <w:szCs w:val="21"/>
              </w:rPr>
              <w:t>考勤与课堂表现</w:t>
            </w:r>
          </w:p>
          <w:p w14:paraId="22B82555" w14:textId="77777777" w:rsidR="00A62C59" w:rsidRPr="00712F35" w:rsidRDefault="00A62C59" w:rsidP="00DF1EDA">
            <w:pPr>
              <w:jc w:val="left"/>
              <w:rPr>
                <w:bCs/>
                <w:szCs w:val="21"/>
              </w:rPr>
            </w:pPr>
            <w:r>
              <w:rPr>
                <w:rFonts w:hint="eastAsia"/>
                <w:bCs/>
                <w:szCs w:val="21"/>
              </w:rPr>
              <w:t>Assi</w:t>
            </w:r>
            <w:r>
              <w:rPr>
                <w:bCs/>
                <w:szCs w:val="21"/>
              </w:rPr>
              <w:t>gnments, Midterm and Final Exams, Participation</w:t>
            </w:r>
          </w:p>
        </w:tc>
      </w:tr>
      <w:tr w:rsidR="00A62C59" w:rsidRPr="00AE3279" w14:paraId="335B91F0" w14:textId="77777777" w:rsidTr="0073026C">
        <w:trPr>
          <w:gridAfter w:val="1"/>
          <w:wAfter w:w="2270" w:type="dxa"/>
          <w:trHeight w:val="51"/>
        </w:trPr>
        <w:tc>
          <w:tcPr>
            <w:tcW w:w="9893" w:type="dxa"/>
            <w:gridSpan w:val="6"/>
            <w:tcBorders>
              <w:top w:val="single" w:sz="4" w:space="0" w:color="auto"/>
              <w:left w:val="single" w:sz="4" w:space="0" w:color="auto"/>
              <w:bottom w:val="single" w:sz="4" w:space="0" w:color="auto"/>
              <w:right w:val="single" w:sz="4" w:space="0" w:color="auto"/>
            </w:tcBorders>
          </w:tcPr>
          <w:p w14:paraId="0DF1CE4C" w14:textId="77777777" w:rsidR="00A62C59" w:rsidRPr="00712F35" w:rsidRDefault="00A62C59" w:rsidP="00DF1EDA">
            <w:pPr>
              <w:jc w:val="left"/>
              <w:rPr>
                <w:bCs/>
                <w:szCs w:val="21"/>
              </w:rPr>
            </w:pPr>
            <w:r w:rsidRPr="00712F35">
              <w:rPr>
                <w:rFonts w:hint="eastAsia"/>
                <w:bCs/>
                <w:szCs w:val="21"/>
              </w:rPr>
              <w:t>五、开课专业：</w:t>
            </w:r>
            <w:r w:rsidR="00FF209F">
              <w:rPr>
                <w:rFonts w:hint="eastAsia"/>
              </w:rPr>
              <w:t xml:space="preserve"> </w:t>
            </w:r>
            <w:r w:rsidR="00FF209F" w:rsidRPr="00FF209F">
              <w:rPr>
                <w:rFonts w:hint="eastAsia"/>
                <w:bCs/>
                <w:szCs w:val="21"/>
              </w:rPr>
              <w:t>(2014)</w:t>
            </w:r>
            <w:r w:rsidR="00FF209F" w:rsidRPr="00FF209F">
              <w:rPr>
                <w:rFonts w:hint="eastAsia"/>
                <w:bCs/>
                <w:szCs w:val="21"/>
              </w:rPr>
              <w:t>经济学</w:t>
            </w:r>
            <w:r w:rsidR="00FF209F">
              <w:rPr>
                <w:rFonts w:hint="eastAsia"/>
                <w:bCs/>
                <w:szCs w:val="21"/>
              </w:rPr>
              <w:t>;</w:t>
            </w:r>
            <w:r w:rsidR="00FF209F" w:rsidRPr="00FF209F">
              <w:rPr>
                <w:rFonts w:hint="eastAsia"/>
                <w:bCs/>
                <w:szCs w:val="21"/>
              </w:rPr>
              <w:t>(2015)</w:t>
            </w:r>
            <w:r w:rsidR="00FF209F" w:rsidRPr="00FF209F">
              <w:rPr>
                <w:rFonts w:hint="eastAsia"/>
                <w:bCs/>
                <w:szCs w:val="21"/>
              </w:rPr>
              <w:t>经济学</w:t>
            </w:r>
            <w:r w:rsidR="00FF209F" w:rsidRPr="00FF209F">
              <w:rPr>
                <w:rFonts w:hint="eastAsia"/>
                <w:bCs/>
                <w:szCs w:val="21"/>
              </w:rPr>
              <w:t>;</w:t>
            </w:r>
          </w:p>
          <w:p w14:paraId="1084025E" w14:textId="77777777" w:rsidR="00A62C59" w:rsidRPr="00C524AD" w:rsidRDefault="00A62C59" w:rsidP="00DF1EDA">
            <w:pPr>
              <w:jc w:val="left"/>
              <w:rPr>
                <w:bCs/>
                <w:szCs w:val="21"/>
              </w:rPr>
            </w:pPr>
            <w:r w:rsidRPr="00C524AD">
              <w:rPr>
                <w:rFonts w:hint="eastAsia"/>
                <w:bCs/>
                <w:szCs w:val="21"/>
              </w:rPr>
              <w:t xml:space="preserve">Majors that the course is designed for     </w:t>
            </w:r>
            <w:r w:rsidR="00FF209F">
              <w:rPr>
                <w:rFonts w:hint="eastAsia"/>
                <w:bCs/>
                <w:szCs w:val="21"/>
              </w:rPr>
              <w:t>Eco</w:t>
            </w:r>
            <w:r w:rsidR="00FF209F">
              <w:rPr>
                <w:bCs/>
                <w:szCs w:val="21"/>
              </w:rPr>
              <w:t>nomics 2014/2015 Classes</w:t>
            </w:r>
          </w:p>
        </w:tc>
      </w:tr>
      <w:tr w:rsidR="00A62C59" w:rsidRPr="00AE3279" w14:paraId="489BA474" w14:textId="77777777" w:rsidTr="0073026C">
        <w:trPr>
          <w:gridAfter w:val="1"/>
          <w:wAfter w:w="2270" w:type="dxa"/>
          <w:trHeight w:val="532"/>
        </w:trPr>
        <w:tc>
          <w:tcPr>
            <w:tcW w:w="9893" w:type="dxa"/>
            <w:gridSpan w:val="6"/>
            <w:tcBorders>
              <w:top w:val="single" w:sz="4" w:space="0" w:color="auto"/>
              <w:left w:val="single" w:sz="4" w:space="0" w:color="auto"/>
              <w:bottom w:val="single" w:sz="4" w:space="0" w:color="auto"/>
              <w:right w:val="single" w:sz="4" w:space="0" w:color="auto"/>
            </w:tcBorders>
          </w:tcPr>
          <w:p w14:paraId="5AFA6A18" w14:textId="77777777" w:rsidR="00A62C59" w:rsidRPr="00712F35" w:rsidRDefault="00A62C59" w:rsidP="00DF1EDA">
            <w:pPr>
              <w:jc w:val="left"/>
              <w:rPr>
                <w:szCs w:val="21"/>
              </w:rPr>
            </w:pPr>
            <w:r w:rsidRPr="00712F35">
              <w:rPr>
                <w:rFonts w:hint="eastAsia"/>
                <w:szCs w:val="21"/>
              </w:rPr>
              <w:t>六、大纲制定者：</w:t>
            </w:r>
            <w:r w:rsidRPr="00712F35">
              <w:rPr>
                <w:rFonts w:hint="eastAsia"/>
                <w:szCs w:val="21"/>
              </w:rPr>
              <w:t xml:space="preserve">   </w:t>
            </w:r>
            <w:r w:rsidR="00FF209F">
              <w:rPr>
                <w:rFonts w:hint="eastAsia"/>
                <w:szCs w:val="21"/>
              </w:rPr>
              <w:t>敖萌幪</w:t>
            </w:r>
            <w:r w:rsidR="00FF209F">
              <w:rPr>
                <w:rFonts w:hint="eastAsia"/>
                <w:szCs w:val="21"/>
              </w:rPr>
              <w:t xml:space="preserve">             </w:t>
            </w:r>
            <w:r w:rsidRPr="00712F35">
              <w:rPr>
                <w:rFonts w:hint="eastAsia"/>
                <w:szCs w:val="21"/>
              </w:rPr>
              <w:t xml:space="preserve">                  </w:t>
            </w:r>
            <w:r w:rsidRPr="00712F35">
              <w:rPr>
                <w:rFonts w:hint="eastAsia"/>
                <w:szCs w:val="21"/>
              </w:rPr>
              <w:t>大纲审定者：</w:t>
            </w:r>
          </w:p>
          <w:p w14:paraId="53C5069D" w14:textId="77777777" w:rsidR="00A62C59" w:rsidRPr="00712F35" w:rsidRDefault="00A62C59" w:rsidP="00DF1EDA">
            <w:pPr>
              <w:jc w:val="left"/>
              <w:rPr>
                <w:szCs w:val="21"/>
              </w:rPr>
            </w:pPr>
            <w:r w:rsidRPr="00712F35">
              <w:rPr>
                <w:rFonts w:hint="eastAsia"/>
                <w:szCs w:val="21"/>
              </w:rPr>
              <w:t xml:space="preserve">The syllabus is made by:   </w:t>
            </w:r>
            <w:r w:rsidR="00FF209F">
              <w:rPr>
                <w:rFonts w:hint="eastAsia"/>
                <w:szCs w:val="21"/>
              </w:rPr>
              <w:t>Mengmeng</w:t>
            </w:r>
            <w:r w:rsidR="00FF209F">
              <w:rPr>
                <w:szCs w:val="21"/>
              </w:rPr>
              <w:t xml:space="preserve"> </w:t>
            </w:r>
            <w:proofErr w:type="spellStart"/>
            <w:r w:rsidR="00FF209F">
              <w:rPr>
                <w:szCs w:val="21"/>
              </w:rPr>
              <w:t>Ao</w:t>
            </w:r>
            <w:proofErr w:type="spellEnd"/>
            <w:r w:rsidRPr="00712F35">
              <w:rPr>
                <w:rFonts w:hint="eastAsia"/>
                <w:szCs w:val="21"/>
              </w:rPr>
              <w:t xml:space="preserve">  </w:t>
            </w:r>
            <w:r w:rsidR="00FF209F">
              <w:rPr>
                <w:rFonts w:hint="eastAsia"/>
                <w:szCs w:val="21"/>
              </w:rPr>
              <w:t xml:space="preserve"> </w:t>
            </w:r>
            <w:r w:rsidRPr="00712F35">
              <w:rPr>
                <w:rFonts w:hint="eastAsia"/>
                <w:szCs w:val="21"/>
              </w:rPr>
              <w:t xml:space="preserve">            The syllabus </w:t>
            </w:r>
            <w:r>
              <w:rPr>
                <w:rFonts w:hint="eastAsia"/>
                <w:szCs w:val="21"/>
              </w:rPr>
              <w:t xml:space="preserve">is </w:t>
            </w:r>
            <w:r w:rsidRPr="00712F35">
              <w:rPr>
                <w:rFonts w:hint="eastAsia"/>
                <w:szCs w:val="21"/>
              </w:rPr>
              <w:t>approved by:</w:t>
            </w:r>
          </w:p>
        </w:tc>
      </w:tr>
      <w:tr w:rsidR="00A62C59" w:rsidRPr="00AE3279" w14:paraId="4150405F" w14:textId="77777777" w:rsidTr="0073026C">
        <w:trPr>
          <w:gridAfter w:val="1"/>
          <w:wAfter w:w="2270" w:type="dxa"/>
          <w:trHeight w:val="568"/>
        </w:trPr>
        <w:tc>
          <w:tcPr>
            <w:tcW w:w="9893" w:type="dxa"/>
            <w:gridSpan w:val="6"/>
            <w:tcBorders>
              <w:top w:val="single" w:sz="4" w:space="0" w:color="auto"/>
              <w:left w:val="single" w:sz="4" w:space="0" w:color="auto"/>
              <w:bottom w:val="single" w:sz="4" w:space="0" w:color="auto"/>
              <w:right w:val="single" w:sz="4" w:space="0" w:color="auto"/>
            </w:tcBorders>
          </w:tcPr>
          <w:p w14:paraId="1600D3CE" w14:textId="77777777" w:rsidR="00A62C59" w:rsidRPr="00712F35" w:rsidRDefault="00A62C59" w:rsidP="00DF1EDA">
            <w:pPr>
              <w:jc w:val="left"/>
              <w:rPr>
                <w:szCs w:val="21"/>
              </w:rPr>
            </w:pPr>
            <w:r w:rsidRPr="00712F35">
              <w:rPr>
                <w:rFonts w:hint="eastAsia"/>
                <w:szCs w:val="21"/>
              </w:rPr>
              <w:t>七、大纲制定时间：</w:t>
            </w:r>
            <w:r w:rsidR="00FF209F">
              <w:rPr>
                <w:szCs w:val="21"/>
              </w:rPr>
              <w:t>2017</w:t>
            </w:r>
            <w:r w:rsidR="00FF209F">
              <w:rPr>
                <w:rFonts w:hint="eastAsia"/>
                <w:szCs w:val="21"/>
              </w:rPr>
              <w:t>年</w:t>
            </w:r>
            <w:r w:rsidR="00FF209F">
              <w:rPr>
                <w:rFonts w:hint="eastAsia"/>
                <w:szCs w:val="21"/>
              </w:rPr>
              <w:t>7</w:t>
            </w:r>
            <w:r w:rsidR="00FF209F">
              <w:rPr>
                <w:rFonts w:hint="eastAsia"/>
                <w:szCs w:val="21"/>
              </w:rPr>
              <w:t>月</w:t>
            </w:r>
            <w:r w:rsidR="00FF209F">
              <w:rPr>
                <w:rFonts w:hint="eastAsia"/>
                <w:szCs w:val="21"/>
              </w:rPr>
              <w:t>27</w:t>
            </w:r>
            <w:r w:rsidR="00FF209F">
              <w:rPr>
                <w:rFonts w:hint="eastAsia"/>
                <w:szCs w:val="21"/>
              </w:rPr>
              <w:t>日</w:t>
            </w:r>
          </w:p>
          <w:p w14:paraId="38CA3B43" w14:textId="77777777" w:rsidR="00A62C59" w:rsidRPr="00712F35" w:rsidRDefault="00A62C59" w:rsidP="00DF1EDA">
            <w:pPr>
              <w:jc w:val="left"/>
              <w:rPr>
                <w:szCs w:val="21"/>
              </w:rPr>
            </w:pPr>
            <w:r>
              <w:rPr>
                <w:rFonts w:hint="eastAsia"/>
                <w:szCs w:val="21"/>
              </w:rPr>
              <w:t>The syllabus is made on</w:t>
            </w:r>
            <w:r w:rsidRPr="00712F35">
              <w:rPr>
                <w:rFonts w:hint="eastAsia"/>
                <w:szCs w:val="21"/>
              </w:rPr>
              <w:t xml:space="preserve">:     </w:t>
            </w:r>
            <w:r w:rsidR="00FF209F">
              <w:rPr>
                <w:rFonts w:hint="eastAsia"/>
                <w:szCs w:val="21"/>
              </w:rPr>
              <w:t>2017</w:t>
            </w:r>
            <w:r w:rsidRPr="00712F35">
              <w:rPr>
                <w:rFonts w:hint="eastAsia"/>
                <w:szCs w:val="21"/>
              </w:rPr>
              <w:t xml:space="preserve">    YY     </w:t>
            </w:r>
            <w:r w:rsidR="00FF209F">
              <w:rPr>
                <w:rFonts w:hint="eastAsia"/>
                <w:szCs w:val="21"/>
              </w:rPr>
              <w:t>7</w:t>
            </w:r>
            <w:r w:rsidRPr="00712F35">
              <w:rPr>
                <w:rFonts w:hint="eastAsia"/>
                <w:szCs w:val="21"/>
              </w:rPr>
              <w:t xml:space="preserve">    MM     </w:t>
            </w:r>
            <w:r w:rsidR="00FF209F">
              <w:rPr>
                <w:rFonts w:hint="eastAsia"/>
                <w:szCs w:val="21"/>
              </w:rPr>
              <w:t>27</w:t>
            </w:r>
            <w:r w:rsidRPr="00712F35">
              <w:rPr>
                <w:rFonts w:hint="eastAsia"/>
                <w:szCs w:val="21"/>
              </w:rPr>
              <w:t xml:space="preserve">   DD</w:t>
            </w:r>
          </w:p>
        </w:tc>
      </w:tr>
    </w:tbl>
    <w:p w14:paraId="3EC25DD8" w14:textId="77777777" w:rsidR="0044661E" w:rsidRDefault="0044661E" w:rsidP="0032029C">
      <w:pPr>
        <w:spacing w:line="360" w:lineRule="auto"/>
        <w:jc w:val="center"/>
        <w:rPr>
          <w:rFonts w:ascii="宋体" w:hAnsi="宋体"/>
          <w:sz w:val="24"/>
        </w:rPr>
      </w:pPr>
      <w:bookmarkStart w:id="0" w:name="_GoBack"/>
    </w:p>
    <w:bookmarkEnd w:id="0"/>
    <w:p w14:paraId="4196FF6F" w14:textId="77777777" w:rsidR="0032029C" w:rsidRDefault="0032029C" w:rsidP="0032029C">
      <w:pPr>
        <w:spacing w:line="360" w:lineRule="auto"/>
        <w:jc w:val="center"/>
        <w:rPr>
          <w:rFonts w:ascii="宋体" w:hAnsi="宋体"/>
          <w:sz w:val="24"/>
        </w:rPr>
      </w:pPr>
      <w:r>
        <w:rPr>
          <w:rFonts w:ascii="宋体" w:hAnsi="宋体" w:hint="eastAsia"/>
          <w:sz w:val="24"/>
        </w:rPr>
        <w:t>厦门大学本科课程大纲填写说明：</w:t>
      </w:r>
    </w:p>
    <w:p w14:paraId="58D2289A"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课程中英文名称必须</w:t>
      </w:r>
      <w:bookmarkStart w:id="1" w:name="OLE_LINK1"/>
      <w:bookmarkStart w:id="2" w:name="OLE_LINK2"/>
      <w:r>
        <w:rPr>
          <w:rFonts w:ascii="宋体" w:hAnsi="宋体" w:hint="eastAsia"/>
          <w:sz w:val="24"/>
        </w:rPr>
        <w:t>准确、规范</w:t>
      </w:r>
      <w:bookmarkEnd w:id="1"/>
      <w:bookmarkEnd w:id="2"/>
      <w:r>
        <w:rPr>
          <w:rFonts w:ascii="宋体" w:hAnsi="宋体" w:hint="eastAsia"/>
          <w:sz w:val="24"/>
        </w:rPr>
        <w:t>。英文名称每个单词打头字母应用大写。</w:t>
      </w:r>
    </w:p>
    <w:p w14:paraId="116C8FA3"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课程类型是指公共基本课程、校通识课程、院系通识课程、学科类通修课程或学科类方向性课程。</w:t>
      </w:r>
    </w:p>
    <w:p w14:paraId="0CCF2514"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先修课程是与该课程具有严格的前后逻辑关系，非先修课程则无法学习该课程。</w:t>
      </w:r>
    </w:p>
    <w:p w14:paraId="01CE20F9"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选用教材和主要参考书</w:t>
      </w:r>
      <w:r>
        <w:rPr>
          <w:rFonts w:ascii="宋体" w:hAnsi="宋体" w:hint="eastAsia"/>
          <w:bCs/>
          <w:sz w:val="24"/>
        </w:rPr>
        <w:t>要求注明作者、书目、出版社、出版年限</w:t>
      </w:r>
      <w:r>
        <w:rPr>
          <w:rFonts w:ascii="宋体" w:hAnsi="宋体" w:hint="eastAsia"/>
          <w:sz w:val="24"/>
        </w:rPr>
        <w:t>。例如，“黄叔武、杨一平编：《计算机网络工程教程》，1999年7月。”</w:t>
      </w:r>
    </w:p>
    <w:p w14:paraId="5BD3A67B"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lastRenderedPageBreak/>
        <w:t>开课专业必须明确，不能出现“等”字样，如“经济学、会计学等专业”。</w:t>
      </w:r>
    </w:p>
    <w:p w14:paraId="61A69519"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课程性质、目的和任务不少于200字。</w:t>
      </w:r>
    </w:p>
    <w:p w14:paraId="4EB2DDD0"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教学基本要求不少于400字。</w:t>
      </w:r>
    </w:p>
    <w:p w14:paraId="3EF44676"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考核方式是指笔试（开卷或闭卷）、口试或其它考查方式。</w:t>
      </w:r>
    </w:p>
    <w:p w14:paraId="3C3FE4CD" w14:textId="77777777" w:rsidR="004D15CE" w:rsidRDefault="0032029C" w:rsidP="004D15CE">
      <w:pPr>
        <w:widowControl/>
        <w:numPr>
          <w:ilvl w:val="0"/>
          <w:numId w:val="1"/>
        </w:numPr>
        <w:spacing w:line="360" w:lineRule="auto"/>
        <w:jc w:val="left"/>
      </w:pPr>
      <w:r w:rsidRPr="0044661E">
        <w:rPr>
          <w:rFonts w:ascii="宋体" w:hAnsi="宋体" w:hint="eastAsia"/>
          <w:sz w:val="24"/>
        </w:rPr>
        <w:t>其它信息是指该课程获奖情况，例如“优秀课程”、“名牌课程”、“精品课程”或者“双语教学课程”等。获奖情况必须注明获奖等级、级别。</w:t>
      </w:r>
    </w:p>
    <w:p w14:paraId="7A394E55" w14:textId="77777777" w:rsidR="004D15CE" w:rsidRDefault="004D15CE" w:rsidP="004D15CE">
      <w:pPr>
        <w:widowControl/>
        <w:numPr>
          <w:ilvl w:val="0"/>
          <w:numId w:val="1"/>
        </w:numPr>
        <w:spacing w:line="360" w:lineRule="auto"/>
        <w:jc w:val="left"/>
      </w:pPr>
      <w:r>
        <w:rPr>
          <w:rFonts w:hint="eastAsia"/>
        </w:rPr>
        <w:t>全英文授课课程需提交中英双语课程大纲。</w:t>
      </w:r>
    </w:p>
    <w:sectPr w:rsidR="004D15CE" w:rsidSect="0073026C">
      <w:footerReference w:type="default" r:id="rId8"/>
      <w:pgSz w:w="11906" w:h="16838"/>
      <w:pgMar w:top="1440" w:right="1440" w:bottom="144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D82CA" w14:textId="77777777" w:rsidR="00FF17D8" w:rsidRDefault="00FF17D8">
      <w:r>
        <w:separator/>
      </w:r>
    </w:p>
  </w:endnote>
  <w:endnote w:type="continuationSeparator" w:id="0">
    <w:p w14:paraId="0DB1C72A" w14:textId="77777777" w:rsidR="00FF17D8" w:rsidRDefault="00FF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4898E" w14:textId="77777777" w:rsidR="00AE3279" w:rsidRDefault="00043F3D">
    <w:pPr>
      <w:pStyle w:val="Footer"/>
      <w:jc w:val="center"/>
    </w:pPr>
    <w:r>
      <w:fldChar w:fldCharType="begin"/>
    </w:r>
    <w:r>
      <w:instrText xml:space="preserve"> PAGE   \* MERGEFORMAT </w:instrText>
    </w:r>
    <w:r>
      <w:fldChar w:fldCharType="separate"/>
    </w:r>
    <w:r w:rsidR="0073026C" w:rsidRPr="0073026C">
      <w:rPr>
        <w:noProof/>
        <w:lang w:val="zh-CN"/>
      </w:rPr>
      <w:t>-</w:t>
    </w:r>
    <w:r w:rsidR="0073026C">
      <w:rPr>
        <w:noProof/>
      </w:rPr>
      <w:t xml:space="preserve"> 1 -</w:t>
    </w:r>
    <w:r>
      <w:rPr>
        <w:noProof/>
      </w:rPr>
      <w:fldChar w:fldCharType="end"/>
    </w:r>
  </w:p>
  <w:p w14:paraId="5E2E11F5" w14:textId="77777777" w:rsidR="00AE3279" w:rsidRDefault="00AE327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8F544" w14:textId="77777777" w:rsidR="00FF17D8" w:rsidRDefault="00FF17D8">
      <w:r>
        <w:separator/>
      </w:r>
    </w:p>
  </w:footnote>
  <w:footnote w:type="continuationSeparator" w:id="0">
    <w:p w14:paraId="374341AD" w14:textId="77777777" w:rsidR="00FF17D8" w:rsidRDefault="00FF17D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97375F"/>
    <w:multiLevelType w:val="hybridMultilevel"/>
    <w:tmpl w:val="392A8456"/>
    <w:lvl w:ilvl="0" w:tplc="6D14256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029C"/>
    <w:rsid w:val="000148D1"/>
    <w:rsid w:val="00016A98"/>
    <w:rsid w:val="000271E6"/>
    <w:rsid w:val="00037B1E"/>
    <w:rsid w:val="00043F3D"/>
    <w:rsid w:val="00045E96"/>
    <w:rsid w:val="000469CF"/>
    <w:rsid w:val="00073322"/>
    <w:rsid w:val="00073BDE"/>
    <w:rsid w:val="00077563"/>
    <w:rsid w:val="000910A6"/>
    <w:rsid w:val="000B173A"/>
    <w:rsid w:val="000C245F"/>
    <w:rsid w:val="000E2432"/>
    <w:rsid w:val="000E4745"/>
    <w:rsid w:val="000E6947"/>
    <w:rsid w:val="00110E0A"/>
    <w:rsid w:val="00114156"/>
    <w:rsid w:val="001304CD"/>
    <w:rsid w:val="00143F5A"/>
    <w:rsid w:val="00151ACA"/>
    <w:rsid w:val="00161C59"/>
    <w:rsid w:val="0016505E"/>
    <w:rsid w:val="00177073"/>
    <w:rsid w:val="0018465A"/>
    <w:rsid w:val="00187BF0"/>
    <w:rsid w:val="00193F4F"/>
    <w:rsid w:val="001A02A9"/>
    <w:rsid w:val="001C1E38"/>
    <w:rsid w:val="001D5738"/>
    <w:rsid w:val="001E2E90"/>
    <w:rsid w:val="001F375A"/>
    <w:rsid w:val="001F42E9"/>
    <w:rsid w:val="00241009"/>
    <w:rsid w:val="0024149C"/>
    <w:rsid w:val="002608FF"/>
    <w:rsid w:val="00263C7D"/>
    <w:rsid w:val="002644B9"/>
    <w:rsid w:val="00287527"/>
    <w:rsid w:val="002A2F95"/>
    <w:rsid w:val="002A3480"/>
    <w:rsid w:val="002F27A6"/>
    <w:rsid w:val="002F69BD"/>
    <w:rsid w:val="0032029C"/>
    <w:rsid w:val="003218CE"/>
    <w:rsid w:val="00324E02"/>
    <w:rsid w:val="00336103"/>
    <w:rsid w:val="0035566A"/>
    <w:rsid w:val="00360511"/>
    <w:rsid w:val="00364538"/>
    <w:rsid w:val="003706A8"/>
    <w:rsid w:val="00380375"/>
    <w:rsid w:val="0038374A"/>
    <w:rsid w:val="00390268"/>
    <w:rsid w:val="00390694"/>
    <w:rsid w:val="00395096"/>
    <w:rsid w:val="003A1CA0"/>
    <w:rsid w:val="00416184"/>
    <w:rsid w:val="004348B5"/>
    <w:rsid w:val="0044661E"/>
    <w:rsid w:val="00467658"/>
    <w:rsid w:val="00472755"/>
    <w:rsid w:val="004878FA"/>
    <w:rsid w:val="00492C44"/>
    <w:rsid w:val="004A7FAC"/>
    <w:rsid w:val="004B0F46"/>
    <w:rsid w:val="004C45C8"/>
    <w:rsid w:val="004D15CE"/>
    <w:rsid w:val="004E7C5A"/>
    <w:rsid w:val="004F5D03"/>
    <w:rsid w:val="004F5F43"/>
    <w:rsid w:val="00500212"/>
    <w:rsid w:val="00505EB4"/>
    <w:rsid w:val="0051246C"/>
    <w:rsid w:val="005124F5"/>
    <w:rsid w:val="00522B8B"/>
    <w:rsid w:val="00532861"/>
    <w:rsid w:val="0053291D"/>
    <w:rsid w:val="00533B95"/>
    <w:rsid w:val="00537D5C"/>
    <w:rsid w:val="0054192A"/>
    <w:rsid w:val="00550A6B"/>
    <w:rsid w:val="005512D2"/>
    <w:rsid w:val="00556593"/>
    <w:rsid w:val="00565C49"/>
    <w:rsid w:val="005710A4"/>
    <w:rsid w:val="00576652"/>
    <w:rsid w:val="00582625"/>
    <w:rsid w:val="00584FCE"/>
    <w:rsid w:val="00586CEF"/>
    <w:rsid w:val="005A7A9A"/>
    <w:rsid w:val="005C4565"/>
    <w:rsid w:val="005D071B"/>
    <w:rsid w:val="0060507A"/>
    <w:rsid w:val="00623E84"/>
    <w:rsid w:val="006421AC"/>
    <w:rsid w:val="006504E4"/>
    <w:rsid w:val="0065679B"/>
    <w:rsid w:val="0066715B"/>
    <w:rsid w:val="00676879"/>
    <w:rsid w:val="00692316"/>
    <w:rsid w:val="006A1A5C"/>
    <w:rsid w:val="006F3851"/>
    <w:rsid w:val="00712F35"/>
    <w:rsid w:val="00721B9E"/>
    <w:rsid w:val="0073026C"/>
    <w:rsid w:val="00737439"/>
    <w:rsid w:val="00740B20"/>
    <w:rsid w:val="00760935"/>
    <w:rsid w:val="00775716"/>
    <w:rsid w:val="0079425C"/>
    <w:rsid w:val="007D44C7"/>
    <w:rsid w:val="007E390A"/>
    <w:rsid w:val="007F1F4E"/>
    <w:rsid w:val="007F3326"/>
    <w:rsid w:val="007F63D2"/>
    <w:rsid w:val="00805705"/>
    <w:rsid w:val="00805EF8"/>
    <w:rsid w:val="008135C2"/>
    <w:rsid w:val="00830CC1"/>
    <w:rsid w:val="0083462E"/>
    <w:rsid w:val="00850F15"/>
    <w:rsid w:val="0085332D"/>
    <w:rsid w:val="00887BD7"/>
    <w:rsid w:val="008A0E4F"/>
    <w:rsid w:val="008A7056"/>
    <w:rsid w:val="008E15FB"/>
    <w:rsid w:val="008E1EED"/>
    <w:rsid w:val="008F58E3"/>
    <w:rsid w:val="009101D4"/>
    <w:rsid w:val="00913EDF"/>
    <w:rsid w:val="00920048"/>
    <w:rsid w:val="00931FE5"/>
    <w:rsid w:val="0093639F"/>
    <w:rsid w:val="009439DC"/>
    <w:rsid w:val="00951D11"/>
    <w:rsid w:val="0095756C"/>
    <w:rsid w:val="00990524"/>
    <w:rsid w:val="009B55CD"/>
    <w:rsid w:val="009D4B7F"/>
    <w:rsid w:val="009E4178"/>
    <w:rsid w:val="009E76B5"/>
    <w:rsid w:val="00A01BAA"/>
    <w:rsid w:val="00A23DC1"/>
    <w:rsid w:val="00A35AED"/>
    <w:rsid w:val="00A3727A"/>
    <w:rsid w:val="00A60589"/>
    <w:rsid w:val="00A62C59"/>
    <w:rsid w:val="00A85690"/>
    <w:rsid w:val="00A868C5"/>
    <w:rsid w:val="00A87358"/>
    <w:rsid w:val="00A94058"/>
    <w:rsid w:val="00A94BCD"/>
    <w:rsid w:val="00AD0D6D"/>
    <w:rsid w:val="00AE3279"/>
    <w:rsid w:val="00AE523E"/>
    <w:rsid w:val="00AF59B6"/>
    <w:rsid w:val="00AF66B9"/>
    <w:rsid w:val="00B22B70"/>
    <w:rsid w:val="00B25D5C"/>
    <w:rsid w:val="00B5115E"/>
    <w:rsid w:val="00B56CC9"/>
    <w:rsid w:val="00B61DEF"/>
    <w:rsid w:val="00B659D8"/>
    <w:rsid w:val="00B669A9"/>
    <w:rsid w:val="00B71B36"/>
    <w:rsid w:val="00B72269"/>
    <w:rsid w:val="00B76EF5"/>
    <w:rsid w:val="00B80765"/>
    <w:rsid w:val="00B86BB4"/>
    <w:rsid w:val="00BB5FD2"/>
    <w:rsid w:val="00BB7310"/>
    <w:rsid w:val="00BC0BF6"/>
    <w:rsid w:val="00BE22DE"/>
    <w:rsid w:val="00C011A0"/>
    <w:rsid w:val="00C0276B"/>
    <w:rsid w:val="00C14820"/>
    <w:rsid w:val="00C50E73"/>
    <w:rsid w:val="00C524AD"/>
    <w:rsid w:val="00C56045"/>
    <w:rsid w:val="00C7142F"/>
    <w:rsid w:val="00C747E9"/>
    <w:rsid w:val="00C76E56"/>
    <w:rsid w:val="00C85937"/>
    <w:rsid w:val="00C85F06"/>
    <w:rsid w:val="00CB48F4"/>
    <w:rsid w:val="00CC7081"/>
    <w:rsid w:val="00CD563D"/>
    <w:rsid w:val="00CF2E93"/>
    <w:rsid w:val="00CF6B98"/>
    <w:rsid w:val="00D7535D"/>
    <w:rsid w:val="00D82AAD"/>
    <w:rsid w:val="00D93E92"/>
    <w:rsid w:val="00DB5F65"/>
    <w:rsid w:val="00DF1EDA"/>
    <w:rsid w:val="00E01C1A"/>
    <w:rsid w:val="00E03419"/>
    <w:rsid w:val="00E07D01"/>
    <w:rsid w:val="00E31CB6"/>
    <w:rsid w:val="00E53A78"/>
    <w:rsid w:val="00E6240F"/>
    <w:rsid w:val="00E73BD9"/>
    <w:rsid w:val="00E76B82"/>
    <w:rsid w:val="00E864FF"/>
    <w:rsid w:val="00E8710A"/>
    <w:rsid w:val="00E92D2D"/>
    <w:rsid w:val="00EA5D82"/>
    <w:rsid w:val="00EC403D"/>
    <w:rsid w:val="00EF2D6C"/>
    <w:rsid w:val="00F05851"/>
    <w:rsid w:val="00F37D81"/>
    <w:rsid w:val="00F41B13"/>
    <w:rsid w:val="00F56BA6"/>
    <w:rsid w:val="00F57874"/>
    <w:rsid w:val="00F6775E"/>
    <w:rsid w:val="00F8283F"/>
    <w:rsid w:val="00F84AE7"/>
    <w:rsid w:val="00FB3453"/>
    <w:rsid w:val="00FB37ED"/>
    <w:rsid w:val="00FD29BD"/>
    <w:rsid w:val="00FD751B"/>
    <w:rsid w:val="00FE7E47"/>
    <w:rsid w:val="00FF17D8"/>
    <w:rsid w:val="00FF209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C122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50A6B"/>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029C"/>
    <w:pPr>
      <w:tabs>
        <w:tab w:val="center" w:pos="4153"/>
        <w:tab w:val="right" w:pos="8306"/>
      </w:tabs>
      <w:snapToGrid w:val="0"/>
      <w:jc w:val="left"/>
    </w:pPr>
    <w:rPr>
      <w:kern w:val="0"/>
      <w:sz w:val="18"/>
      <w:szCs w:val="18"/>
    </w:rPr>
  </w:style>
  <w:style w:type="character" w:customStyle="1" w:styleId="FooterChar">
    <w:name w:val="Footer Char"/>
    <w:link w:val="Footer"/>
    <w:uiPriority w:val="99"/>
    <w:rsid w:val="0032029C"/>
    <w:rPr>
      <w:rFonts w:ascii="Calibri" w:eastAsia="宋体" w:hAnsi="Calibri" w:cs="Times New Roman"/>
      <w:sz w:val="18"/>
      <w:szCs w:val="18"/>
    </w:rPr>
  </w:style>
  <w:style w:type="paragraph" w:styleId="Header">
    <w:name w:val="header"/>
    <w:basedOn w:val="Normal"/>
    <w:link w:val="HeaderChar"/>
    <w:uiPriority w:val="99"/>
    <w:semiHidden/>
    <w:unhideWhenUsed/>
    <w:rsid w:val="00C148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C14820"/>
    <w:rPr>
      <w:kern w:val="2"/>
      <w:sz w:val="18"/>
      <w:szCs w:val="18"/>
    </w:rPr>
  </w:style>
  <w:style w:type="character" w:customStyle="1" w:styleId="trans">
    <w:name w:val="trans"/>
    <w:basedOn w:val="DefaultParagraphFont"/>
    <w:rsid w:val="0085332D"/>
  </w:style>
  <w:style w:type="paragraph" w:styleId="BalloonText">
    <w:name w:val="Balloon Text"/>
    <w:basedOn w:val="Normal"/>
    <w:link w:val="BalloonTextChar"/>
    <w:uiPriority w:val="99"/>
    <w:semiHidden/>
    <w:unhideWhenUsed/>
    <w:rsid w:val="00676879"/>
    <w:rPr>
      <w:sz w:val="18"/>
      <w:szCs w:val="18"/>
    </w:rPr>
  </w:style>
  <w:style w:type="character" w:customStyle="1" w:styleId="BalloonTextChar">
    <w:name w:val="Balloon Text Char"/>
    <w:basedOn w:val="DefaultParagraphFont"/>
    <w:link w:val="BalloonText"/>
    <w:uiPriority w:val="99"/>
    <w:semiHidden/>
    <w:rsid w:val="00676879"/>
    <w:rPr>
      <w:kern w:val="2"/>
      <w:sz w:val="18"/>
      <w:szCs w:val="18"/>
    </w:rPr>
  </w:style>
  <w:style w:type="character" w:styleId="CommentReference">
    <w:name w:val="annotation reference"/>
    <w:basedOn w:val="DefaultParagraphFont"/>
    <w:uiPriority w:val="99"/>
    <w:semiHidden/>
    <w:unhideWhenUsed/>
    <w:rsid w:val="006A1A5C"/>
    <w:rPr>
      <w:sz w:val="21"/>
      <w:szCs w:val="21"/>
    </w:rPr>
  </w:style>
  <w:style w:type="paragraph" w:styleId="CommentText">
    <w:name w:val="annotation text"/>
    <w:basedOn w:val="Normal"/>
    <w:link w:val="CommentTextChar"/>
    <w:uiPriority w:val="99"/>
    <w:semiHidden/>
    <w:unhideWhenUsed/>
    <w:rsid w:val="006A1A5C"/>
    <w:pPr>
      <w:jc w:val="left"/>
    </w:pPr>
  </w:style>
  <w:style w:type="character" w:customStyle="1" w:styleId="CommentTextChar">
    <w:name w:val="Comment Text Char"/>
    <w:basedOn w:val="DefaultParagraphFont"/>
    <w:link w:val="CommentText"/>
    <w:uiPriority w:val="99"/>
    <w:semiHidden/>
    <w:rsid w:val="006A1A5C"/>
    <w:rPr>
      <w:kern w:val="2"/>
      <w:sz w:val="21"/>
      <w:szCs w:val="22"/>
    </w:rPr>
  </w:style>
  <w:style w:type="paragraph" w:styleId="CommentSubject">
    <w:name w:val="annotation subject"/>
    <w:basedOn w:val="CommentText"/>
    <w:next w:val="CommentText"/>
    <w:link w:val="CommentSubjectChar"/>
    <w:uiPriority w:val="99"/>
    <w:semiHidden/>
    <w:unhideWhenUsed/>
    <w:rsid w:val="006A1A5C"/>
    <w:rPr>
      <w:b/>
      <w:bCs/>
    </w:rPr>
  </w:style>
  <w:style w:type="character" w:customStyle="1" w:styleId="CommentSubjectChar">
    <w:name w:val="Comment Subject Char"/>
    <w:basedOn w:val="CommentTextChar"/>
    <w:link w:val="CommentSubject"/>
    <w:uiPriority w:val="99"/>
    <w:semiHidden/>
    <w:rsid w:val="006A1A5C"/>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8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069FF-37C4-124B-960B-08DCE607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896</Words>
  <Characters>5112</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DELLNBX</Company>
  <LinksUpToDate>false</LinksUpToDate>
  <CharactersWithSpaces>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PanKuo</dc:creator>
  <cp:keywords/>
  <dc:description/>
  <cp:lastModifiedBy>Mengmeng AO</cp:lastModifiedBy>
  <cp:revision>14</cp:revision>
  <dcterms:created xsi:type="dcterms:W3CDTF">2015-08-04T10:05:00Z</dcterms:created>
  <dcterms:modified xsi:type="dcterms:W3CDTF">2017-07-28T13:33:00Z</dcterms:modified>
</cp:coreProperties>
</file>